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8A938" w14:textId="77777777" w:rsidR="00FA6431" w:rsidRDefault="00FA6431" w:rsidP="00FB5BC1">
      <w:pPr>
        <w:jc w:val="center"/>
        <w:rPr>
          <w:rFonts w:ascii="Verdana" w:hAnsi="Verdana"/>
          <w:b/>
          <w:sz w:val="72"/>
          <w:szCs w:val="72"/>
        </w:rPr>
      </w:pPr>
    </w:p>
    <w:p w14:paraId="3AC08D87" w14:textId="77777777" w:rsidR="00D426FC" w:rsidRPr="002F2021" w:rsidRDefault="00D426FC" w:rsidP="00FB5BC1">
      <w:pPr>
        <w:jc w:val="center"/>
        <w:rPr>
          <w:rFonts w:ascii="Verdana" w:hAnsi="Verdana"/>
          <w:b/>
          <w:sz w:val="72"/>
          <w:szCs w:val="72"/>
        </w:rPr>
      </w:pPr>
      <w:r w:rsidRPr="002F2021">
        <w:rPr>
          <w:rFonts w:ascii="Verdana" w:hAnsi="Verdana"/>
          <w:b/>
          <w:sz w:val="72"/>
          <w:szCs w:val="72"/>
        </w:rPr>
        <w:t>Technická zpráva</w:t>
      </w:r>
    </w:p>
    <w:p w14:paraId="08025920" w14:textId="77777777" w:rsidR="00D426FC" w:rsidRPr="002F2021" w:rsidRDefault="00D426FC" w:rsidP="00D426FC">
      <w:pPr>
        <w:tabs>
          <w:tab w:val="left" w:pos="3165"/>
        </w:tabs>
        <w:rPr>
          <w:rFonts w:ascii="Verdana" w:hAnsi="Verdana"/>
          <w:sz w:val="36"/>
        </w:rPr>
      </w:pPr>
      <w:r>
        <w:tab/>
      </w:r>
    </w:p>
    <w:p w14:paraId="5D21D560" w14:textId="77777777" w:rsidR="00D426FC" w:rsidRPr="00DB6FE6" w:rsidRDefault="00D426FC" w:rsidP="00D426FC"/>
    <w:p w14:paraId="760398EA" w14:textId="77777777" w:rsidR="00D426FC" w:rsidRPr="00DB6FE6" w:rsidRDefault="00D426FC" w:rsidP="00D426FC"/>
    <w:p w14:paraId="030E4F6F" w14:textId="77777777" w:rsidR="00D426FC" w:rsidRPr="002F2021" w:rsidRDefault="00D426FC" w:rsidP="00D426FC">
      <w:pPr>
        <w:rPr>
          <w:rFonts w:ascii="Verdana" w:hAnsi="Verdana"/>
        </w:rPr>
      </w:pPr>
    </w:p>
    <w:p w14:paraId="570A03B4" w14:textId="77777777" w:rsidR="00D426FC" w:rsidRPr="002F2021" w:rsidRDefault="00D426FC" w:rsidP="00D426FC">
      <w:pPr>
        <w:tabs>
          <w:tab w:val="left" w:pos="4080"/>
        </w:tabs>
        <w:rPr>
          <w:rFonts w:ascii="Verdana" w:hAnsi="Verdana"/>
        </w:rPr>
      </w:pPr>
      <w:r w:rsidRPr="002F2021">
        <w:rPr>
          <w:rFonts w:ascii="Verdana" w:hAnsi="Verdana"/>
        </w:rPr>
        <w:tab/>
      </w:r>
    </w:p>
    <w:p w14:paraId="363CFAF1" w14:textId="77777777" w:rsidR="00D426FC" w:rsidRPr="002F2021" w:rsidRDefault="00D426FC" w:rsidP="00D426FC">
      <w:pPr>
        <w:tabs>
          <w:tab w:val="left" w:pos="4080"/>
        </w:tabs>
        <w:rPr>
          <w:rFonts w:ascii="Verdana" w:hAnsi="Verdana"/>
        </w:rPr>
      </w:pPr>
      <w:r w:rsidRPr="002F2021">
        <w:rPr>
          <w:rFonts w:ascii="Verdana" w:hAnsi="Verdana"/>
        </w:rPr>
        <w:tab/>
      </w:r>
    </w:p>
    <w:p w14:paraId="5C73C544" w14:textId="77777777" w:rsidR="00D426FC" w:rsidRPr="0000506C" w:rsidRDefault="00D426FC" w:rsidP="00D426FC">
      <w:pPr>
        <w:spacing w:after="0" w:line="240" w:lineRule="auto"/>
        <w:jc w:val="center"/>
        <w:rPr>
          <w:rFonts w:ascii="Verdana" w:eastAsia="Times New Roman" w:hAnsi="Verdana"/>
          <w:sz w:val="24"/>
          <w:szCs w:val="24"/>
          <w:lang w:eastAsia="cs-CZ"/>
        </w:rPr>
      </w:pPr>
      <w:r w:rsidRPr="0000506C">
        <w:rPr>
          <w:rFonts w:ascii="Verdana" w:eastAsia="Times New Roman" w:hAnsi="Verdana"/>
          <w:sz w:val="24"/>
          <w:szCs w:val="24"/>
          <w:lang w:eastAsia="cs-CZ"/>
        </w:rPr>
        <w:t>Zadávací dokumentace k  podání nabídky na realizaci veřejné zakázky s názvem</w:t>
      </w:r>
    </w:p>
    <w:p w14:paraId="6063BA1C" w14:textId="77777777" w:rsidR="00D426FC" w:rsidRPr="002F2021" w:rsidRDefault="00D426FC" w:rsidP="00D426FC">
      <w:pPr>
        <w:spacing w:after="0" w:line="240" w:lineRule="auto"/>
        <w:jc w:val="center"/>
        <w:rPr>
          <w:rFonts w:ascii="Verdana" w:eastAsia="Times New Roman" w:hAnsi="Verdana"/>
          <w:sz w:val="12"/>
          <w:szCs w:val="12"/>
          <w:lang w:eastAsia="cs-CZ"/>
        </w:rPr>
      </w:pPr>
    </w:p>
    <w:p w14:paraId="6CE7C067" w14:textId="77777777" w:rsidR="00D426FC" w:rsidRPr="00A13A2F" w:rsidRDefault="00D426FC" w:rsidP="00D426FC">
      <w:pPr>
        <w:autoSpaceDE w:val="0"/>
        <w:autoSpaceDN w:val="0"/>
        <w:adjustRightInd w:val="0"/>
        <w:spacing w:before="22" w:after="0" w:line="583" w:lineRule="exact"/>
        <w:ind w:left="284" w:right="395"/>
        <w:jc w:val="center"/>
        <w:rPr>
          <w:rFonts w:asciiTheme="minorHAnsi" w:eastAsia="Times New Roman" w:hAnsiTheme="minorHAnsi"/>
          <w:b/>
          <w:bCs/>
          <w:sz w:val="32"/>
          <w:szCs w:val="32"/>
          <w:lang w:eastAsia="cs-CZ"/>
        </w:rPr>
      </w:pPr>
      <w:r w:rsidRPr="00A13A2F">
        <w:rPr>
          <w:rFonts w:asciiTheme="minorHAnsi" w:eastAsia="Times New Roman" w:hAnsiTheme="minorHAnsi"/>
          <w:b/>
          <w:bCs/>
          <w:sz w:val="32"/>
          <w:szCs w:val="32"/>
          <w:lang w:eastAsia="cs-CZ"/>
        </w:rPr>
        <w:t>„</w:t>
      </w:r>
      <w:r w:rsidR="005C65DF">
        <w:rPr>
          <w:rFonts w:asciiTheme="minorHAnsi" w:eastAsia="Times New Roman" w:hAnsiTheme="minorHAnsi"/>
          <w:b/>
          <w:bCs/>
          <w:sz w:val="32"/>
          <w:szCs w:val="32"/>
          <w:lang w:eastAsia="cs-CZ"/>
        </w:rPr>
        <w:t xml:space="preserve">Zajištění </w:t>
      </w:r>
      <w:r w:rsidR="005C65DF" w:rsidRPr="008F027B">
        <w:rPr>
          <w:rFonts w:asciiTheme="minorHAnsi" w:eastAsia="Times New Roman" w:hAnsiTheme="minorHAnsi"/>
          <w:b/>
          <w:bCs/>
          <w:sz w:val="32"/>
          <w:szCs w:val="32"/>
          <w:lang w:eastAsia="cs-CZ"/>
        </w:rPr>
        <w:t>s</w:t>
      </w:r>
      <w:r w:rsidR="00FA302C" w:rsidRPr="008F027B">
        <w:rPr>
          <w:rFonts w:asciiTheme="minorHAnsi" w:eastAsia="Times New Roman" w:hAnsiTheme="minorHAnsi"/>
          <w:b/>
          <w:bCs/>
          <w:sz w:val="32"/>
          <w:szCs w:val="32"/>
          <w:lang w:eastAsia="cs-CZ"/>
        </w:rPr>
        <w:t>ervisní</w:t>
      </w:r>
      <w:r w:rsidR="005C65DF" w:rsidRPr="008F027B">
        <w:rPr>
          <w:rFonts w:asciiTheme="minorHAnsi" w:eastAsia="Times New Roman" w:hAnsiTheme="minorHAnsi"/>
          <w:b/>
          <w:bCs/>
          <w:sz w:val="32"/>
          <w:szCs w:val="32"/>
          <w:lang w:eastAsia="cs-CZ"/>
        </w:rPr>
        <w:t>ch</w:t>
      </w:r>
      <w:r w:rsidRPr="008F027B">
        <w:rPr>
          <w:rFonts w:asciiTheme="minorHAnsi" w:eastAsia="Times New Roman" w:hAnsiTheme="minorHAnsi"/>
          <w:b/>
          <w:bCs/>
          <w:sz w:val="32"/>
          <w:szCs w:val="32"/>
          <w:lang w:eastAsia="cs-CZ"/>
        </w:rPr>
        <w:t xml:space="preserve"> služ</w:t>
      </w:r>
      <w:r w:rsidR="005C65DF" w:rsidRPr="008F027B">
        <w:rPr>
          <w:rFonts w:asciiTheme="minorHAnsi" w:eastAsia="Times New Roman" w:hAnsiTheme="minorHAnsi"/>
          <w:b/>
          <w:bCs/>
          <w:sz w:val="32"/>
          <w:szCs w:val="32"/>
          <w:lang w:eastAsia="cs-CZ"/>
        </w:rPr>
        <w:t>e</w:t>
      </w:r>
      <w:r w:rsidRPr="008F027B">
        <w:rPr>
          <w:rFonts w:asciiTheme="minorHAnsi" w:eastAsia="Times New Roman" w:hAnsiTheme="minorHAnsi"/>
          <w:b/>
          <w:bCs/>
          <w:sz w:val="32"/>
          <w:szCs w:val="32"/>
          <w:lang w:eastAsia="cs-CZ"/>
        </w:rPr>
        <w:t>b v administrativní budově OŘ Ostrava - ul. Muglinovská 1038/5"</w:t>
      </w:r>
    </w:p>
    <w:p w14:paraId="11CD0F67" w14:textId="77777777" w:rsidR="00D426FC" w:rsidRDefault="00D426FC" w:rsidP="00D426FC">
      <w:pPr>
        <w:rPr>
          <w:rFonts w:ascii="Verdana" w:hAnsi="Verdana"/>
        </w:rPr>
      </w:pPr>
    </w:p>
    <w:p w14:paraId="02D4B01F" w14:textId="77777777" w:rsidR="00D426FC" w:rsidRPr="002F2021" w:rsidRDefault="00D426FC" w:rsidP="00D426FC">
      <w:pPr>
        <w:rPr>
          <w:rFonts w:ascii="Verdana" w:hAnsi="Verdana"/>
        </w:rPr>
      </w:pPr>
    </w:p>
    <w:p w14:paraId="3475569A" w14:textId="77777777" w:rsidR="00D426FC" w:rsidRPr="002F2021" w:rsidRDefault="00D426FC" w:rsidP="00D426FC">
      <w:pPr>
        <w:rPr>
          <w:rFonts w:ascii="Verdana" w:hAnsi="Verdana"/>
        </w:rPr>
      </w:pPr>
    </w:p>
    <w:p w14:paraId="14881469" w14:textId="77777777" w:rsidR="00D426FC" w:rsidRPr="00A13A2F" w:rsidRDefault="00D426FC" w:rsidP="00D426FC">
      <w:pPr>
        <w:pStyle w:val="Bezmezer"/>
        <w:rPr>
          <w:rFonts w:ascii="Verdana" w:eastAsia="Times New Roman" w:hAnsi="Verdana" w:cs="Times New Roman"/>
          <w:sz w:val="24"/>
          <w:szCs w:val="24"/>
          <w:lang w:eastAsia="cs-CZ"/>
        </w:rPr>
      </w:pPr>
      <w:r w:rsidRPr="002F2021">
        <w:rPr>
          <w:sz w:val="24"/>
          <w:szCs w:val="24"/>
        </w:rPr>
        <w:t>Kraj :</w:t>
      </w:r>
      <w:r w:rsidRPr="002F2021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13A2F">
        <w:rPr>
          <w:rFonts w:ascii="Verdana" w:eastAsia="Times New Roman" w:hAnsi="Verdana" w:cs="Times New Roman"/>
          <w:sz w:val="24"/>
          <w:szCs w:val="24"/>
          <w:lang w:eastAsia="cs-CZ"/>
        </w:rPr>
        <w:t>Moravskoslezský</w:t>
      </w:r>
    </w:p>
    <w:p w14:paraId="4383CF0B" w14:textId="77777777" w:rsidR="00D426FC" w:rsidRPr="00A13A2F" w:rsidRDefault="00D426FC" w:rsidP="00D426FC">
      <w:pPr>
        <w:pStyle w:val="Bezmezer"/>
        <w:rPr>
          <w:rFonts w:ascii="Verdana" w:eastAsia="Times New Roman" w:hAnsi="Verdana" w:cs="Times New Roman"/>
          <w:sz w:val="24"/>
          <w:szCs w:val="24"/>
          <w:lang w:eastAsia="cs-CZ"/>
        </w:rPr>
      </w:pPr>
      <w:r w:rsidRPr="002F2021">
        <w:rPr>
          <w:sz w:val="24"/>
          <w:szCs w:val="24"/>
        </w:rPr>
        <w:t>OŘ:</w:t>
      </w:r>
      <w:r w:rsidRPr="002F2021">
        <w:tab/>
      </w:r>
      <w:r w:rsidRPr="002F2021">
        <w:tab/>
      </w:r>
      <w:r w:rsidRPr="00A13A2F">
        <w:rPr>
          <w:rFonts w:ascii="Verdana" w:eastAsia="Times New Roman" w:hAnsi="Verdana" w:cs="Times New Roman"/>
          <w:sz w:val="24"/>
          <w:szCs w:val="24"/>
          <w:lang w:eastAsia="cs-CZ"/>
        </w:rPr>
        <w:t>Ostrava</w:t>
      </w:r>
    </w:p>
    <w:p w14:paraId="32AABD1A" w14:textId="77777777" w:rsidR="00D426FC" w:rsidRPr="002F2021" w:rsidRDefault="00D426FC" w:rsidP="00D426FC">
      <w:pPr>
        <w:rPr>
          <w:rFonts w:ascii="Verdana" w:hAnsi="Verdana"/>
        </w:rPr>
      </w:pPr>
    </w:p>
    <w:p w14:paraId="5B255BB2" w14:textId="77777777" w:rsidR="00D426FC" w:rsidRPr="002F2021" w:rsidRDefault="00D426FC" w:rsidP="00D426FC">
      <w:pPr>
        <w:rPr>
          <w:rFonts w:ascii="Verdana" w:hAnsi="Verdana"/>
        </w:rPr>
      </w:pPr>
    </w:p>
    <w:p w14:paraId="433B9FEB" w14:textId="77777777" w:rsidR="00D426FC" w:rsidRDefault="00D426FC" w:rsidP="00D426FC">
      <w:pPr>
        <w:spacing w:after="0" w:line="240" w:lineRule="auto"/>
        <w:rPr>
          <w:rFonts w:ascii="Verdana" w:eastAsia="Times New Roman" w:hAnsi="Verdana"/>
          <w:sz w:val="24"/>
          <w:szCs w:val="24"/>
          <w:lang w:eastAsia="cs-CZ"/>
        </w:rPr>
      </w:pPr>
    </w:p>
    <w:p w14:paraId="6172D58F" w14:textId="77777777" w:rsidR="00D426FC" w:rsidRDefault="00D426FC" w:rsidP="00D426FC">
      <w:pPr>
        <w:spacing w:after="0" w:line="240" w:lineRule="auto"/>
        <w:rPr>
          <w:rFonts w:ascii="Verdana" w:hAnsi="Verdana"/>
        </w:rPr>
      </w:pPr>
      <w:r>
        <w:rPr>
          <w:rFonts w:ascii="Verdana" w:eastAsia="Times New Roman" w:hAnsi="Verdana"/>
          <w:sz w:val="24"/>
          <w:szCs w:val="24"/>
          <w:lang w:eastAsia="cs-CZ"/>
        </w:rPr>
        <w:t>Ostrava</w:t>
      </w:r>
      <w:r w:rsidRPr="0000506C">
        <w:rPr>
          <w:rFonts w:ascii="Verdana" w:eastAsia="Times New Roman" w:hAnsi="Verdana"/>
          <w:sz w:val="24"/>
          <w:szCs w:val="24"/>
          <w:lang w:eastAsia="cs-CZ"/>
        </w:rPr>
        <w:t>,</w:t>
      </w:r>
      <w:r>
        <w:rPr>
          <w:rFonts w:ascii="Verdana" w:eastAsia="Times New Roman" w:hAnsi="Verdana"/>
          <w:sz w:val="24"/>
          <w:szCs w:val="24"/>
          <w:lang w:eastAsia="cs-CZ"/>
        </w:rPr>
        <w:t xml:space="preserve"> </w:t>
      </w:r>
      <w:r w:rsidR="00891EE2">
        <w:rPr>
          <w:rFonts w:ascii="Verdana" w:eastAsia="Times New Roman" w:hAnsi="Verdana"/>
          <w:sz w:val="24"/>
          <w:szCs w:val="24"/>
          <w:lang w:eastAsia="cs-CZ"/>
        </w:rPr>
        <w:t>květen 2023</w:t>
      </w:r>
      <w:r w:rsidRPr="002F2021">
        <w:rPr>
          <w:rFonts w:ascii="Verdana" w:hAnsi="Verdana"/>
        </w:rPr>
        <w:t xml:space="preserve">  </w:t>
      </w:r>
    </w:p>
    <w:p w14:paraId="0D77AAF7" w14:textId="77777777" w:rsidR="00223D2F" w:rsidRDefault="00223D2F" w:rsidP="00D426FC">
      <w:pPr>
        <w:spacing w:after="0" w:line="240" w:lineRule="auto"/>
        <w:rPr>
          <w:rFonts w:ascii="Verdana" w:hAnsi="Verdana"/>
        </w:rPr>
      </w:pPr>
    </w:p>
    <w:p w14:paraId="42E67B4E" w14:textId="77777777" w:rsidR="00223D2F" w:rsidRDefault="00223D2F" w:rsidP="00D426FC">
      <w:pPr>
        <w:spacing w:after="0" w:line="240" w:lineRule="auto"/>
        <w:rPr>
          <w:rFonts w:ascii="Verdana" w:hAnsi="Verdana"/>
        </w:rPr>
      </w:pPr>
    </w:p>
    <w:p w14:paraId="1F15344F" w14:textId="77777777" w:rsidR="00223D2F" w:rsidRPr="00F66FF7" w:rsidRDefault="00F66FF7" w:rsidP="00D426FC">
      <w:pPr>
        <w:spacing w:after="0" w:line="240" w:lineRule="auto"/>
        <w:rPr>
          <w:rFonts w:ascii="Verdana" w:hAnsi="Verdana"/>
          <w:b/>
          <w:sz w:val="28"/>
          <w:szCs w:val="28"/>
        </w:rPr>
      </w:pPr>
      <w:r w:rsidRPr="00F66FF7">
        <w:rPr>
          <w:rFonts w:ascii="Verdana" w:hAnsi="Verdana"/>
          <w:b/>
          <w:sz w:val="28"/>
          <w:szCs w:val="28"/>
        </w:rPr>
        <w:lastRenderedPageBreak/>
        <w:t>OBSAH</w:t>
      </w:r>
      <w:r w:rsidR="00412B6D">
        <w:rPr>
          <w:rFonts w:ascii="Verdana" w:hAnsi="Verdana"/>
          <w:b/>
          <w:sz w:val="28"/>
          <w:szCs w:val="28"/>
        </w:rPr>
        <w:t>:</w:t>
      </w:r>
    </w:p>
    <w:p w14:paraId="0B846D6E" w14:textId="77777777" w:rsidR="00223D2F" w:rsidRDefault="00223D2F" w:rsidP="00D426FC">
      <w:pPr>
        <w:spacing w:after="0" w:line="240" w:lineRule="auto"/>
        <w:rPr>
          <w:rFonts w:ascii="Verdana" w:hAnsi="Verdana"/>
        </w:rPr>
      </w:pPr>
    </w:p>
    <w:p w14:paraId="7266C74F" w14:textId="77777777" w:rsidR="00F66FF7" w:rsidRDefault="00F66FF7" w:rsidP="00D426FC">
      <w:pPr>
        <w:spacing w:after="0" w:line="240" w:lineRule="auto"/>
        <w:rPr>
          <w:rFonts w:ascii="Verdana" w:hAnsi="Verdana"/>
        </w:rPr>
      </w:pPr>
    </w:p>
    <w:p w14:paraId="6BF9244C" w14:textId="77777777" w:rsidR="00EE2C5E" w:rsidRDefault="00223D2F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r w:rsidRPr="002D55A7">
        <w:rPr>
          <w:rFonts w:cs="Arial-OneByteIdentityH"/>
          <w:szCs w:val="18"/>
        </w:rPr>
        <w:fldChar w:fldCharType="begin"/>
      </w:r>
      <w:r w:rsidRPr="002D55A7">
        <w:rPr>
          <w:rFonts w:cs="Arial-OneByteIdentityH"/>
          <w:szCs w:val="18"/>
        </w:rPr>
        <w:instrText xml:space="preserve"> TOC \h \z \t "Nadpis 1;1;Nadpis 2;2;Nadpis 3 příloha;2" </w:instrText>
      </w:r>
      <w:r w:rsidRPr="002D55A7">
        <w:rPr>
          <w:rFonts w:cs="Arial-OneByteIdentityH"/>
          <w:szCs w:val="18"/>
        </w:rPr>
        <w:fldChar w:fldCharType="separate"/>
      </w:r>
      <w:hyperlink w:anchor="_Toc135139794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1. PŘEDMĚT VEŘEJNÉ ZAKÁZKY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_Toc135139794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3</w:t>
        </w:r>
        <w:r w:rsidR="00EE2C5E">
          <w:rPr>
            <w:noProof/>
            <w:webHidden/>
          </w:rPr>
          <w:fldChar w:fldCharType="end"/>
        </w:r>
      </w:hyperlink>
    </w:p>
    <w:p w14:paraId="4FF26887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795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2. ÚKLIDOVÉ SLUŽBY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_Toc135139795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3</w:t>
        </w:r>
        <w:r w:rsidR="00EE2C5E">
          <w:rPr>
            <w:noProof/>
            <w:webHidden/>
          </w:rPr>
          <w:fldChar w:fldCharType="end"/>
        </w:r>
      </w:hyperlink>
    </w:p>
    <w:p w14:paraId="21A0D2B2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796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2.1. KATEGORIZACE TYPŮ ÚKLIDŮ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_Toc135139796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3</w:t>
        </w:r>
        <w:r w:rsidR="00EE2C5E">
          <w:rPr>
            <w:noProof/>
            <w:webHidden/>
          </w:rPr>
          <w:fldChar w:fldCharType="end"/>
        </w:r>
      </w:hyperlink>
    </w:p>
    <w:p w14:paraId="31BFAD5D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797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2.2. ČETNOST A ROZSAH PLNĚNÍ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_Toc135139797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4</w:t>
        </w:r>
        <w:r w:rsidR="00EE2C5E">
          <w:rPr>
            <w:noProof/>
            <w:webHidden/>
          </w:rPr>
          <w:fldChar w:fldCharType="end"/>
        </w:r>
      </w:hyperlink>
    </w:p>
    <w:p w14:paraId="216A9331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798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2.2.1. KANCELÁŘE, ZASEDACÍ MÍSTNOSTI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_Toc135139798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4</w:t>
        </w:r>
        <w:r w:rsidR="00EE2C5E">
          <w:rPr>
            <w:noProof/>
            <w:webHidden/>
          </w:rPr>
          <w:fldChar w:fldCharType="end"/>
        </w:r>
      </w:hyperlink>
    </w:p>
    <w:p w14:paraId="109D8071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799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2.2.2. SOCIÁLNÍ ZAŘÍZENÍ - WC, sprchy, předsíňky, kuchyňky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_Toc135139799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5</w:t>
        </w:r>
        <w:r w:rsidR="00EE2C5E">
          <w:rPr>
            <w:noProof/>
            <w:webHidden/>
          </w:rPr>
          <w:fldChar w:fldCharType="end"/>
        </w:r>
      </w:hyperlink>
    </w:p>
    <w:p w14:paraId="05552707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800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2.2.3. SPOLEČNÉ PROSTORY – hlavní vstup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_Toc135139800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6</w:t>
        </w:r>
        <w:r w:rsidR="00EE2C5E">
          <w:rPr>
            <w:noProof/>
            <w:webHidden/>
          </w:rPr>
          <w:fldChar w:fldCharType="end"/>
        </w:r>
      </w:hyperlink>
    </w:p>
    <w:p w14:paraId="2EC6DEF5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801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2.2.4. SPOLEČNÉ PROSTORY - schodiště, podesty, výtah, vrátnice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_Toc135139801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6</w:t>
        </w:r>
        <w:r w:rsidR="00EE2C5E">
          <w:rPr>
            <w:noProof/>
            <w:webHidden/>
          </w:rPr>
          <w:fldChar w:fldCharType="end"/>
        </w:r>
      </w:hyperlink>
    </w:p>
    <w:p w14:paraId="1E642550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802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2.2.5. SPOLEČNÉ PROSTORY - chodby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_Toc135139802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7</w:t>
        </w:r>
        <w:r w:rsidR="00EE2C5E">
          <w:rPr>
            <w:noProof/>
            <w:webHidden/>
          </w:rPr>
          <w:fldChar w:fldCharType="end"/>
        </w:r>
      </w:hyperlink>
    </w:p>
    <w:p w14:paraId="02F82C68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803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2.2.6. TECHNICKÉ PROSTORY – techn. místnosti, příruční sklady a spisovny v nadzemních podlažích, archívy a sklady ve sklepě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_Toc135139803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7</w:t>
        </w:r>
        <w:r w:rsidR="00EE2C5E">
          <w:rPr>
            <w:noProof/>
            <w:webHidden/>
          </w:rPr>
          <w:fldChar w:fldCharType="end"/>
        </w:r>
      </w:hyperlink>
    </w:p>
    <w:p w14:paraId="05CC4A0E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804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2.2.7. GARÁŽE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_Toc135139804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8</w:t>
        </w:r>
        <w:r w:rsidR="00EE2C5E">
          <w:rPr>
            <w:noProof/>
            <w:webHidden/>
          </w:rPr>
          <w:fldChar w:fldCharType="end"/>
        </w:r>
      </w:hyperlink>
    </w:p>
    <w:p w14:paraId="0941BE61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805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2.2.8. APARTMÁNY A POKOJE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_Toc135139805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8</w:t>
        </w:r>
        <w:r w:rsidR="00EE2C5E">
          <w:rPr>
            <w:noProof/>
            <w:webHidden/>
          </w:rPr>
          <w:fldChar w:fldCharType="end"/>
        </w:r>
      </w:hyperlink>
    </w:p>
    <w:p w14:paraId="3A3137B1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806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2.3. SEZNAM ZAŘÍZENÍ K DOPLŇOVÁNÍ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_Toc135139806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9</w:t>
        </w:r>
        <w:r w:rsidR="00EE2C5E">
          <w:rPr>
            <w:noProof/>
            <w:webHidden/>
          </w:rPr>
          <w:fldChar w:fldCharType="end"/>
        </w:r>
      </w:hyperlink>
    </w:p>
    <w:p w14:paraId="0D324F2F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807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2.4. SPECIFIKACE KVALITY, ROZSAHU A  DALŠÍCH PODMÍNEK HYGIENICKÉHO A SPOTŘEBNÍHO MATERIÁLU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_Toc135139807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10</w:t>
        </w:r>
        <w:r w:rsidR="00EE2C5E">
          <w:rPr>
            <w:noProof/>
            <w:webHidden/>
          </w:rPr>
          <w:fldChar w:fldCharType="end"/>
        </w:r>
      </w:hyperlink>
    </w:p>
    <w:p w14:paraId="5E146E67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808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2.5. EKOLOGIE, ODPADY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_Toc135139808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14</w:t>
        </w:r>
        <w:r w:rsidR="00EE2C5E">
          <w:rPr>
            <w:noProof/>
            <w:webHidden/>
          </w:rPr>
          <w:fldChar w:fldCharType="end"/>
        </w:r>
      </w:hyperlink>
    </w:p>
    <w:p w14:paraId="50DC4553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809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2.6. POŽADOVANÁ KVALITA DODÁVANÉHO HYGIENICKÉHO A SPOTŘEBNÍHO MATERIÁLU, ODPVOĚDNÉ ZADÁVÁNÍ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_Toc135139809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14</w:t>
        </w:r>
        <w:r w:rsidR="00EE2C5E">
          <w:rPr>
            <w:noProof/>
            <w:webHidden/>
          </w:rPr>
          <w:fldChar w:fldCharType="end"/>
        </w:r>
      </w:hyperlink>
    </w:p>
    <w:p w14:paraId="2D5C6E2D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810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2.7. BAREVNÝ PROGRAM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_Toc135139810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15</w:t>
        </w:r>
        <w:r w:rsidR="00EE2C5E">
          <w:rPr>
            <w:noProof/>
            <w:webHidden/>
          </w:rPr>
          <w:fldChar w:fldCharType="end"/>
        </w:r>
      </w:hyperlink>
    </w:p>
    <w:p w14:paraId="4DFB72D6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811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2.7.1. ZÁKLADNÍ SYMBOLY a příslušné barevné kódování jednotlivých oblastí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_Toc135139811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15</w:t>
        </w:r>
        <w:r w:rsidR="00EE2C5E">
          <w:rPr>
            <w:noProof/>
            <w:webHidden/>
          </w:rPr>
          <w:fldChar w:fldCharType="end"/>
        </w:r>
      </w:hyperlink>
    </w:p>
    <w:p w14:paraId="42716850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812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2.8. KOMUNIKACE OBJEDNATEL-POSKYTOVATEL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_Toc135139812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16</w:t>
        </w:r>
        <w:r w:rsidR="00EE2C5E">
          <w:rPr>
            <w:noProof/>
            <w:webHidden/>
          </w:rPr>
          <w:fldChar w:fldCharType="end"/>
        </w:r>
      </w:hyperlink>
    </w:p>
    <w:p w14:paraId="13BBA679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813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3. PROVOZOVÁNÍ VRÁTNICE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_Toc135139813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17</w:t>
        </w:r>
        <w:r w:rsidR="00EE2C5E">
          <w:rPr>
            <w:noProof/>
            <w:webHidden/>
          </w:rPr>
          <w:fldChar w:fldCharType="end"/>
        </w:r>
      </w:hyperlink>
    </w:p>
    <w:p w14:paraId="20EE2888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814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3.1. PROVOZ VRÁTNICE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_Toc135139814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17</w:t>
        </w:r>
        <w:r w:rsidR="00EE2C5E">
          <w:rPr>
            <w:noProof/>
            <w:webHidden/>
          </w:rPr>
          <w:fldChar w:fldCharType="end"/>
        </w:r>
      </w:hyperlink>
    </w:p>
    <w:p w14:paraId="6B95A233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815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3.2. ROZPIS POŽADAVKŮ na provozování vrátnice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_Toc135139815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18</w:t>
        </w:r>
        <w:r w:rsidR="00EE2C5E">
          <w:rPr>
            <w:noProof/>
            <w:webHidden/>
          </w:rPr>
          <w:fldChar w:fldCharType="end"/>
        </w:r>
      </w:hyperlink>
    </w:p>
    <w:p w14:paraId="667C7297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816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4. ÚDRŽBA ZELENĚ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_Toc135139816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20</w:t>
        </w:r>
        <w:r w:rsidR="00EE2C5E">
          <w:rPr>
            <w:noProof/>
            <w:webHidden/>
          </w:rPr>
          <w:fldChar w:fldCharType="end"/>
        </w:r>
      </w:hyperlink>
    </w:p>
    <w:p w14:paraId="4F44F2A1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817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5. ZIMNÍ ÚDRŽBA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_Toc135139817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20</w:t>
        </w:r>
        <w:r w:rsidR="00EE2C5E">
          <w:rPr>
            <w:noProof/>
            <w:webHidden/>
          </w:rPr>
          <w:fldChar w:fldCharType="end"/>
        </w:r>
      </w:hyperlink>
    </w:p>
    <w:p w14:paraId="231CFA49" w14:textId="77777777" w:rsidR="00EE2C5E" w:rsidRDefault="008062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35139818" w:history="1">
        <w:r w:rsidR="00EE2C5E" w:rsidRPr="005D4A5C">
          <w:rPr>
            <w:rStyle w:val="Hypertextovodkaz"/>
            <w:rFonts w:eastAsia="Times New Roman"/>
            <w:noProof/>
            <w:lang w:eastAsia="cs-CZ"/>
          </w:rPr>
          <w:t>6. MIMOŘÁDNÉ PRÁCE</w:t>
        </w:r>
        <w:r w:rsidR="00EE2C5E">
          <w:rPr>
            <w:noProof/>
            <w:webHidden/>
          </w:rPr>
          <w:tab/>
        </w:r>
        <w:r w:rsidR="00EE2C5E">
          <w:rPr>
            <w:noProof/>
            <w:webHidden/>
          </w:rPr>
          <w:fldChar w:fldCharType="begin"/>
        </w:r>
        <w:r w:rsidR="00EE2C5E">
          <w:rPr>
            <w:noProof/>
            <w:webHidden/>
          </w:rPr>
          <w:instrText xml:space="preserve"> PAGEREF _Toc135139818 \h </w:instrText>
        </w:r>
        <w:r w:rsidR="00EE2C5E">
          <w:rPr>
            <w:noProof/>
            <w:webHidden/>
          </w:rPr>
        </w:r>
        <w:r w:rsidR="00EE2C5E">
          <w:rPr>
            <w:noProof/>
            <w:webHidden/>
          </w:rPr>
          <w:fldChar w:fldCharType="separate"/>
        </w:r>
        <w:r w:rsidR="00EE2C5E">
          <w:rPr>
            <w:noProof/>
            <w:webHidden/>
          </w:rPr>
          <w:t>21</w:t>
        </w:r>
        <w:r w:rsidR="00EE2C5E">
          <w:rPr>
            <w:noProof/>
            <w:webHidden/>
          </w:rPr>
          <w:fldChar w:fldCharType="end"/>
        </w:r>
      </w:hyperlink>
    </w:p>
    <w:p w14:paraId="29BA764C" w14:textId="77777777" w:rsidR="00223D2F" w:rsidRDefault="00223D2F" w:rsidP="00223D2F">
      <w:pPr>
        <w:spacing w:after="0" w:line="240" w:lineRule="auto"/>
        <w:rPr>
          <w:rFonts w:ascii="Verdana" w:hAnsi="Verdana"/>
        </w:rPr>
      </w:pPr>
      <w:r w:rsidRPr="002D55A7">
        <w:rPr>
          <w:rFonts w:cs="Arial-OneByteIdentityH"/>
          <w:szCs w:val="18"/>
        </w:rPr>
        <w:fldChar w:fldCharType="end"/>
      </w:r>
    </w:p>
    <w:p w14:paraId="715908CA" w14:textId="77777777" w:rsidR="00223D2F" w:rsidRDefault="00223D2F" w:rsidP="00D426FC">
      <w:pPr>
        <w:spacing w:after="0" w:line="240" w:lineRule="auto"/>
        <w:rPr>
          <w:rFonts w:ascii="Verdana" w:hAnsi="Verdana"/>
        </w:rPr>
      </w:pPr>
    </w:p>
    <w:p w14:paraId="7FB31CA6" w14:textId="77777777" w:rsidR="00223D2F" w:rsidRDefault="00223D2F" w:rsidP="00D426FC">
      <w:pPr>
        <w:spacing w:after="0" w:line="240" w:lineRule="auto"/>
        <w:rPr>
          <w:rFonts w:ascii="Verdana" w:hAnsi="Verdana"/>
        </w:rPr>
      </w:pPr>
    </w:p>
    <w:p w14:paraId="155F0278" w14:textId="77777777" w:rsidR="00223D2F" w:rsidRDefault="00223D2F" w:rsidP="00D426FC">
      <w:pPr>
        <w:spacing w:after="0" w:line="240" w:lineRule="auto"/>
        <w:rPr>
          <w:rFonts w:ascii="Verdana" w:hAnsi="Verdana"/>
        </w:rPr>
      </w:pPr>
    </w:p>
    <w:p w14:paraId="78EE7A4D" w14:textId="77777777" w:rsidR="00223D2F" w:rsidRDefault="00223D2F" w:rsidP="00D426FC">
      <w:pPr>
        <w:spacing w:after="0" w:line="240" w:lineRule="auto"/>
        <w:rPr>
          <w:rFonts w:ascii="Verdana" w:hAnsi="Verdana"/>
        </w:rPr>
      </w:pPr>
    </w:p>
    <w:p w14:paraId="6FD6CB77" w14:textId="77777777" w:rsidR="00223D2F" w:rsidRDefault="00223D2F" w:rsidP="00D426FC">
      <w:pPr>
        <w:spacing w:after="0" w:line="240" w:lineRule="auto"/>
        <w:rPr>
          <w:rFonts w:ascii="Verdana" w:hAnsi="Verdana"/>
        </w:rPr>
      </w:pPr>
    </w:p>
    <w:p w14:paraId="1E4878DD" w14:textId="77777777" w:rsidR="00223D2F" w:rsidRDefault="00223D2F" w:rsidP="00D426FC">
      <w:pPr>
        <w:spacing w:after="0" w:line="240" w:lineRule="auto"/>
        <w:rPr>
          <w:rFonts w:ascii="Verdana" w:hAnsi="Verdana"/>
        </w:rPr>
      </w:pPr>
    </w:p>
    <w:p w14:paraId="5D5167A9" w14:textId="77777777" w:rsidR="00D426FC" w:rsidRPr="00FA6431" w:rsidRDefault="00FA6431" w:rsidP="00FA6431">
      <w:pPr>
        <w:pStyle w:val="Nadpis1"/>
      </w:pPr>
      <w:bookmarkStart w:id="0" w:name="_Toc135139794"/>
      <w:r>
        <w:rPr>
          <w:rFonts w:eastAsia="Times New Roman"/>
          <w:lang w:eastAsia="cs-CZ"/>
        </w:rPr>
        <w:lastRenderedPageBreak/>
        <w:t xml:space="preserve">1. </w:t>
      </w:r>
      <w:r w:rsidR="00223D2F" w:rsidRPr="00FA6431">
        <w:rPr>
          <w:rFonts w:eastAsia="Times New Roman"/>
          <w:lang w:eastAsia="cs-CZ"/>
        </w:rPr>
        <w:t>PŘEDMĚT VEŘEJNÉ ZAKÁZKY</w:t>
      </w:r>
      <w:bookmarkEnd w:id="0"/>
    </w:p>
    <w:p w14:paraId="1702B323" w14:textId="77777777" w:rsidR="00870B22" w:rsidRDefault="00D426FC" w:rsidP="00D426FC">
      <w:pPr>
        <w:spacing w:after="0" w:line="240" w:lineRule="auto"/>
        <w:rPr>
          <w:rFonts w:ascii="Verdana" w:hAnsi="Verdana"/>
        </w:rPr>
      </w:pPr>
      <w:r w:rsidRPr="002F2021">
        <w:rPr>
          <w:rFonts w:ascii="Verdana" w:hAnsi="Verdana"/>
        </w:rPr>
        <w:t xml:space="preserve">           </w:t>
      </w:r>
    </w:p>
    <w:p w14:paraId="5D9EF90A" w14:textId="77777777" w:rsidR="00870B22" w:rsidRPr="00FA6431" w:rsidRDefault="00891EE2" w:rsidP="00FA643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 w:rsidR="005C65DF" w:rsidRPr="00FA6431">
        <w:rPr>
          <w:rFonts w:ascii="Verdana" w:hAnsi="Verdana"/>
          <w:sz w:val="20"/>
          <w:szCs w:val="20"/>
        </w:rPr>
        <w:t xml:space="preserve">Předmětem zakázky je zajištění </w:t>
      </w:r>
      <w:r w:rsidR="00D80685">
        <w:rPr>
          <w:rFonts w:ascii="Verdana" w:hAnsi="Verdana"/>
          <w:sz w:val="20"/>
          <w:szCs w:val="20"/>
        </w:rPr>
        <w:t xml:space="preserve">komplexních </w:t>
      </w:r>
      <w:r w:rsidR="005C65DF" w:rsidRPr="00FA6431">
        <w:rPr>
          <w:rFonts w:ascii="Verdana" w:hAnsi="Verdana"/>
          <w:sz w:val="20"/>
          <w:szCs w:val="20"/>
        </w:rPr>
        <w:t>služeb pro provozování administrativní budovy na ul. Muglinovská, 1038/5, Ostrava, která je sídlem Oblastního ředitelství Ostrava.</w:t>
      </w:r>
    </w:p>
    <w:p w14:paraId="36C4DEBB" w14:textId="77777777" w:rsidR="005C65DF" w:rsidRPr="00FA6431" w:rsidRDefault="005C65DF" w:rsidP="00D426FC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9A18D91" w14:textId="77777777" w:rsidR="005C65DF" w:rsidRPr="00FA6431" w:rsidRDefault="005C65DF" w:rsidP="00FA643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A6431">
        <w:rPr>
          <w:rFonts w:ascii="Verdana" w:hAnsi="Verdana"/>
          <w:sz w:val="20"/>
          <w:szCs w:val="20"/>
        </w:rPr>
        <w:t>Požadovaný rozsah:</w:t>
      </w:r>
    </w:p>
    <w:p w14:paraId="05C0C128" w14:textId="246C24B6" w:rsidR="005C65DF" w:rsidRPr="00FA6431" w:rsidRDefault="00432874" w:rsidP="00FA6431">
      <w:pPr>
        <w:pStyle w:val="Odstavecseseznamem"/>
        <w:numPr>
          <w:ilvl w:val="0"/>
          <w:numId w:val="4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A6431">
        <w:rPr>
          <w:rFonts w:ascii="Verdana" w:hAnsi="Verdana"/>
          <w:sz w:val="20"/>
          <w:szCs w:val="20"/>
        </w:rPr>
        <w:t>Zajištění pravidelného úklidu kancelářských prostor, sociálního zařízení, cho</w:t>
      </w:r>
      <w:r w:rsidR="000D3857">
        <w:rPr>
          <w:rFonts w:ascii="Verdana" w:hAnsi="Verdana"/>
          <w:sz w:val="20"/>
          <w:szCs w:val="20"/>
        </w:rPr>
        <w:t>deb, kuchyněk, skladů, archivů,</w:t>
      </w:r>
      <w:r w:rsidRPr="00FA6431">
        <w:rPr>
          <w:rFonts w:ascii="Verdana" w:hAnsi="Verdana"/>
          <w:sz w:val="20"/>
          <w:szCs w:val="20"/>
        </w:rPr>
        <w:t xml:space="preserve"> sklepů</w:t>
      </w:r>
      <w:r w:rsidR="000D3857">
        <w:rPr>
          <w:rFonts w:ascii="Verdana" w:hAnsi="Verdana"/>
          <w:sz w:val="20"/>
          <w:szCs w:val="20"/>
        </w:rPr>
        <w:t xml:space="preserve"> a garáží</w:t>
      </w:r>
      <w:r w:rsidRPr="00FA6431">
        <w:rPr>
          <w:rFonts w:ascii="Verdana" w:hAnsi="Verdana"/>
          <w:sz w:val="20"/>
          <w:szCs w:val="20"/>
        </w:rPr>
        <w:t xml:space="preserve">, včetně dodání </w:t>
      </w:r>
      <w:r w:rsidR="002C2D7C" w:rsidRPr="00FA6431">
        <w:rPr>
          <w:rFonts w:ascii="Verdana" w:hAnsi="Verdana"/>
          <w:sz w:val="20"/>
          <w:szCs w:val="20"/>
        </w:rPr>
        <w:t>všech potřebných hygienických potřeb, třídění odpadu, zajištění speciálních nadstandardních čištění</w:t>
      </w:r>
      <w:r w:rsidR="002356D7" w:rsidRPr="00FA6431">
        <w:rPr>
          <w:rFonts w:ascii="Verdana" w:hAnsi="Verdana"/>
          <w:sz w:val="20"/>
          <w:szCs w:val="20"/>
        </w:rPr>
        <w:t xml:space="preserve"> společných prostor, proticovidových opatření-desinfekce klik, madel a zábradlí</w:t>
      </w:r>
    </w:p>
    <w:p w14:paraId="4EBEC7F7" w14:textId="77777777" w:rsidR="002356D7" w:rsidRPr="00FA6431" w:rsidRDefault="002356D7" w:rsidP="00FA6431">
      <w:pPr>
        <w:pStyle w:val="Odstavecseseznamem"/>
        <w:numPr>
          <w:ilvl w:val="0"/>
          <w:numId w:val="4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A6431">
        <w:rPr>
          <w:rFonts w:ascii="Verdana" w:hAnsi="Verdana"/>
          <w:sz w:val="20"/>
          <w:szCs w:val="20"/>
        </w:rPr>
        <w:t>Zajištění provozu vrátnice v určenou dobu v pracovních dnech a mimořádných případech (např. při čištění oken, přípa</w:t>
      </w:r>
      <w:r w:rsidR="00B40BA3">
        <w:rPr>
          <w:rFonts w:ascii="Verdana" w:hAnsi="Verdana"/>
          <w:sz w:val="20"/>
          <w:szCs w:val="20"/>
        </w:rPr>
        <w:t>dných stavebních pracích, služeb apod.</w:t>
      </w:r>
      <w:r w:rsidRPr="00FA6431">
        <w:rPr>
          <w:rFonts w:ascii="Verdana" w:hAnsi="Verdana"/>
          <w:sz w:val="20"/>
          <w:szCs w:val="20"/>
        </w:rPr>
        <w:t xml:space="preserve"> dle požadavku objednatele) a dohled nad provozem výtahu</w:t>
      </w:r>
    </w:p>
    <w:p w14:paraId="080A1D8F" w14:textId="77777777" w:rsidR="002356D7" w:rsidRPr="00FA6431" w:rsidRDefault="002356D7" w:rsidP="00FA6431">
      <w:pPr>
        <w:pStyle w:val="Odstavecseseznamem"/>
        <w:numPr>
          <w:ilvl w:val="0"/>
          <w:numId w:val="4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A6431">
        <w:rPr>
          <w:rFonts w:ascii="Verdana" w:hAnsi="Verdana"/>
          <w:sz w:val="20"/>
          <w:szCs w:val="20"/>
        </w:rPr>
        <w:t>Zajištění údržby zeleně</w:t>
      </w:r>
      <w:r w:rsidR="00891EE2">
        <w:rPr>
          <w:rFonts w:ascii="Verdana" w:hAnsi="Verdana"/>
          <w:sz w:val="20"/>
          <w:szCs w:val="20"/>
        </w:rPr>
        <w:t xml:space="preserve"> </w:t>
      </w:r>
      <w:r w:rsidRPr="00FA6431">
        <w:rPr>
          <w:rFonts w:ascii="Verdana" w:hAnsi="Verdana"/>
          <w:sz w:val="20"/>
          <w:szCs w:val="20"/>
        </w:rPr>
        <w:t>-</w:t>
      </w:r>
      <w:r w:rsidR="00891EE2">
        <w:rPr>
          <w:rFonts w:ascii="Verdana" w:hAnsi="Verdana"/>
          <w:sz w:val="20"/>
          <w:szCs w:val="20"/>
        </w:rPr>
        <w:t xml:space="preserve"> </w:t>
      </w:r>
      <w:r w:rsidR="00FB1D7A" w:rsidRPr="00FA6431">
        <w:rPr>
          <w:rFonts w:ascii="Verdana" w:hAnsi="Verdana"/>
          <w:sz w:val="20"/>
          <w:szCs w:val="20"/>
        </w:rPr>
        <w:t>udržovací prořez</w:t>
      </w:r>
      <w:r w:rsidR="00FA6431">
        <w:rPr>
          <w:rFonts w:ascii="Verdana" w:hAnsi="Verdana"/>
          <w:sz w:val="20"/>
          <w:szCs w:val="20"/>
        </w:rPr>
        <w:t xml:space="preserve"> </w:t>
      </w:r>
      <w:r w:rsidR="004B1BD7">
        <w:rPr>
          <w:rFonts w:ascii="Verdana" w:hAnsi="Verdana"/>
          <w:sz w:val="20"/>
          <w:szCs w:val="20"/>
        </w:rPr>
        <w:t>vegetace</w:t>
      </w:r>
      <w:r w:rsidR="00D93B17" w:rsidRPr="00FA6431">
        <w:rPr>
          <w:rFonts w:ascii="Verdana" w:hAnsi="Verdana"/>
          <w:sz w:val="20"/>
          <w:szCs w:val="20"/>
        </w:rPr>
        <w:t xml:space="preserve"> </w:t>
      </w:r>
      <w:r w:rsidRPr="00FA6431">
        <w:rPr>
          <w:rFonts w:ascii="Verdana" w:hAnsi="Verdana"/>
          <w:sz w:val="20"/>
          <w:szCs w:val="20"/>
        </w:rPr>
        <w:t>ve svahu u parkoviště</w:t>
      </w:r>
      <w:r w:rsidR="00D93B17" w:rsidRPr="00FA6431">
        <w:rPr>
          <w:rFonts w:ascii="Verdana" w:hAnsi="Verdana"/>
          <w:sz w:val="20"/>
          <w:szCs w:val="20"/>
        </w:rPr>
        <w:t xml:space="preserve">, </w:t>
      </w:r>
      <w:r w:rsidR="004B1BD7">
        <w:rPr>
          <w:rFonts w:ascii="Verdana" w:hAnsi="Verdana"/>
          <w:sz w:val="20"/>
          <w:szCs w:val="20"/>
        </w:rPr>
        <w:t>zálivka, chemické ošetření</w:t>
      </w:r>
      <w:r w:rsidR="003266DB" w:rsidRPr="00FA6431">
        <w:rPr>
          <w:rFonts w:ascii="Verdana" w:hAnsi="Verdana"/>
          <w:sz w:val="20"/>
          <w:szCs w:val="20"/>
        </w:rPr>
        <w:t>, odplevelení chodníků</w:t>
      </w:r>
      <w:r w:rsidR="004B1BD7">
        <w:rPr>
          <w:rFonts w:ascii="Verdana" w:hAnsi="Verdana"/>
          <w:sz w:val="20"/>
          <w:szCs w:val="20"/>
        </w:rPr>
        <w:t xml:space="preserve"> apod.</w:t>
      </w:r>
    </w:p>
    <w:p w14:paraId="071CADBA" w14:textId="77777777" w:rsidR="00D93B17" w:rsidRDefault="00D93B17" w:rsidP="00FA6431">
      <w:pPr>
        <w:pStyle w:val="Odstavecseseznamem"/>
        <w:numPr>
          <w:ilvl w:val="0"/>
          <w:numId w:val="4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A6431">
        <w:rPr>
          <w:rFonts w:ascii="Verdana" w:hAnsi="Verdana"/>
          <w:sz w:val="20"/>
          <w:szCs w:val="20"/>
        </w:rPr>
        <w:t>Zajištění zimní údržby na parkovišti a přístupových cestách</w:t>
      </w:r>
      <w:r w:rsidR="00891EE2">
        <w:rPr>
          <w:rFonts w:ascii="Verdana" w:hAnsi="Verdana"/>
          <w:sz w:val="20"/>
          <w:szCs w:val="20"/>
        </w:rPr>
        <w:t xml:space="preserve"> </w:t>
      </w:r>
      <w:r w:rsidR="003266DB" w:rsidRPr="00FA6431">
        <w:rPr>
          <w:rFonts w:ascii="Verdana" w:hAnsi="Verdana"/>
          <w:sz w:val="20"/>
          <w:szCs w:val="20"/>
        </w:rPr>
        <w:t>-</w:t>
      </w:r>
      <w:r w:rsidR="00891EE2">
        <w:rPr>
          <w:rFonts w:ascii="Verdana" w:hAnsi="Verdana"/>
          <w:sz w:val="20"/>
          <w:szCs w:val="20"/>
        </w:rPr>
        <w:t xml:space="preserve"> </w:t>
      </w:r>
      <w:r w:rsidR="003266DB" w:rsidRPr="00FA6431">
        <w:rPr>
          <w:rFonts w:ascii="Verdana" w:hAnsi="Verdana"/>
          <w:sz w:val="20"/>
          <w:szCs w:val="20"/>
        </w:rPr>
        <w:t xml:space="preserve">úklid sněhu, odstranění náledí, včetně </w:t>
      </w:r>
      <w:r w:rsidR="00891EE2">
        <w:rPr>
          <w:rFonts w:ascii="Verdana" w:hAnsi="Verdana"/>
          <w:sz w:val="20"/>
          <w:szCs w:val="20"/>
        </w:rPr>
        <w:t xml:space="preserve">aplikace </w:t>
      </w:r>
      <w:r w:rsidR="003266DB" w:rsidRPr="00FA6431">
        <w:rPr>
          <w:rFonts w:ascii="Verdana" w:hAnsi="Verdana"/>
          <w:sz w:val="20"/>
          <w:szCs w:val="20"/>
        </w:rPr>
        <w:t>vhodného posypového materiálu</w:t>
      </w:r>
    </w:p>
    <w:p w14:paraId="72416394" w14:textId="1CDC3062" w:rsidR="00D80685" w:rsidRPr="00731859" w:rsidRDefault="00D80685" w:rsidP="00FA6431">
      <w:pPr>
        <w:pStyle w:val="Odstavecseseznamem"/>
        <w:numPr>
          <w:ilvl w:val="0"/>
          <w:numId w:val="4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bookmarkStart w:id="1" w:name="_Hlk136430864"/>
      <w:r w:rsidRPr="00731859">
        <w:rPr>
          <w:rFonts w:ascii="Verdana" w:hAnsi="Verdana"/>
          <w:sz w:val="20"/>
          <w:szCs w:val="20"/>
        </w:rPr>
        <w:t xml:space="preserve">Zajištění mimořádných služeb dle požadavku </w:t>
      </w:r>
      <w:r w:rsidR="00236002">
        <w:rPr>
          <w:rFonts w:ascii="Verdana" w:hAnsi="Verdana"/>
          <w:sz w:val="20"/>
          <w:szCs w:val="20"/>
        </w:rPr>
        <w:t>objedna</w:t>
      </w:r>
      <w:r w:rsidRPr="00731859">
        <w:rPr>
          <w:rFonts w:ascii="Verdana" w:hAnsi="Verdana"/>
          <w:sz w:val="20"/>
          <w:szCs w:val="20"/>
        </w:rPr>
        <w:t>tele</w:t>
      </w:r>
      <w:r w:rsidR="00731859">
        <w:rPr>
          <w:rFonts w:ascii="Verdana" w:hAnsi="Verdana"/>
          <w:sz w:val="20"/>
          <w:szCs w:val="20"/>
        </w:rPr>
        <w:t xml:space="preserve"> v</w:t>
      </w:r>
      <w:r w:rsidRPr="00731859">
        <w:rPr>
          <w:rFonts w:ascii="Verdana" w:hAnsi="Verdana"/>
          <w:sz w:val="20"/>
          <w:szCs w:val="20"/>
        </w:rPr>
        <w:t>e vztahu k úklidovým službám, provozu vrátnice</w:t>
      </w:r>
      <w:r w:rsidR="00F52E6C">
        <w:rPr>
          <w:rFonts w:ascii="Verdana" w:hAnsi="Verdana"/>
          <w:sz w:val="20"/>
          <w:szCs w:val="20"/>
        </w:rPr>
        <w:t xml:space="preserve">, </w:t>
      </w:r>
      <w:r w:rsidRPr="00731859">
        <w:rPr>
          <w:rFonts w:ascii="Verdana" w:hAnsi="Verdana"/>
          <w:sz w:val="20"/>
          <w:szCs w:val="20"/>
        </w:rPr>
        <w:t>údržb</w:t>
      </w:r>
      <w:r w:rsidR="004E5B5D">
        <w:rPr>
          <w:rFonts w:ascii="Verdana" w:hAnsi="Verdana"/>
          <w:sz w:val="20"/>
          <w:szCs w:val="20"/>
        </w:rPr>
        <w:t>ě</w:t>
      </w:r>
      <w:r w:rsidRPr="00731859">
        <w:rPr>
          <w:rFonts w:ascii="Verdana" w:hAnsi="Verdana"/>
          <w:sz w:val="20"/>
          <w:szCs w:val="20"/>
        </w:rPr>
        <w:t xml:space="preserve"> zeleně</w:t>
      </w:r>
      <w:r w:rsidR="00891EE2">
        <w:rPr>
          <w:rFonts w:ascii="Verdana" w:hAnsi="Verdana"/>
          <w:sz w:val="20"/>
          <w:szCs w:val="20"/>
        </w:rPr>
        <w:t xml:space="preserve"> a zimní údržbě</w:t>
      </w:r>
      <w:bookmarkEnd w:id="1"/>
      <w:r w:rsidR="00C9270B">
        <w:rPr>
          <w:rFonts w:ascii="Verdana" w:hAnsi="Verdana"/>
          <w:sz w:val="20"/>
          <w:szCs w:val="20"/>
        </w:rPr>
        <w:t>.</w:t>
      </w:r>
    </w:p>
    <w:p w14:paraId="519608A5" w14:textId="77777777" w:rsidR="00D426FC" w:rsidRPr="002F2021" w:rsidRDefault="00D426FC" w:rsidP="00D426FC">
      <w:pPr>
        <w:spacing w:after="0" w:line="240" w:lineRule="auto"/>
        <w:rPr>
          <w:rFonts w:ascii="Verdana" w:hAnsi="Verdana"/>
        </w:rPr>
      </w:pPr>
      <w:r w:rsidRPr="002F2021">
        <w:rPr>
          <w:rFonts w:ascii="Verdana" w:hAnsi="Verdana"/>
        </w:rPr>
        <w:t xml:space="preserve"> </w:t>
      </w:r>
      <w:r w:rsidRPr="002F2021">
        <w:rPr>
          <w:rFonts w:ascii="Verdana" w:hAnsi="Verdana"/>
        </w:rPr>
        <w:tab/>
        <w:t xml:space="preserve">   </w:t>
      </w:r>
    </w:p>
    <w:p w14:paraId="03D680BB" w14:textId="77777777" w:rsidR="00D426FC" w:rsidRPr="00FA6431" w:rsidRDefault="00FA6431" w:rsidP="00870B22">
      <w:pPr>
        <w:pStyle w:val="Nadpis1"/>
        <w:rPr>
          <w:rFonts w:eastAsia="Times New Roman"/>
          <w:lang w:eastAsia="cs-CZ"/>
        </w:rPr>
      </w:pPr>
      <w:bookmarkStart w:id="2" w:name="_Toc135139795"/>
      <w:r>
        <w:rPr>
          <w:rFonts w:eastAsia="Times New Roman"/>
          <w:lang w:eastAsia="cs-CZ"/>
        </w:rPr>
        <w:t xml:space="preserve">2. </w:t>
      </w:r>
      <w:r w:rsidR="00870B22" w:rsidRPr="00FA6431">
        <w:rPr>
          <w:rFonts w:eastAsia="Times New Roman"/>
          <w:lang w:eastAsia="cs-CZ"/>
        </w:rPr>
        <w:t>ÚKLIDOVÉ SLUŽBY</w:t>
      </w:r>
      <w:bookmarkEnd w:id="2"/>
    </w:p>
    <w:p w14:paraId="571530CB" w14:textId="77777777" w:rsidR="00D426FC" w:rsidRPr="00227E16" w:rsidRDefault="00FA6431" w:rsidP="00227E16">
      <w:pPr>
        <w:pStyle w:val="Nadpis1"/>
        <w:rPr>
          <w:rFonts w:eastAsia="Times New Roman"/>
          <w:color w:val="auto"/>
          <w:sz w:val="22"/>
          <w:szCs w:val="22"/>
          <w:lang w:eastAsia="cs-CZ"/>
        </w:rPr>
      </w:pPr>
      <w:bookmarkStart w:id="3" w:name="_Toc135139796"/>
      <w:r w:rsidRPr="00227E16">
        <w:rPr>
          <w:rFonts w:eastAsia="Times New Roman"/>
          <w:color w:val="auto"/>
          <w:sz w:val="22"/>
          <w:szCs w:val="22"/>
          <w:lang w:eastAsia="cs-CZ"/>
        </w:rPr>
        <w:t xml:space="preserve">2.1. </w:t>
      </w:r>
      <w:r w:rsidR="00D426FC" w:rsidRPr="00227E16">
        <w:rPr>
          <w:rFonts w:eastAsia="Times New Roman"/>
          <w:color w:val="auto"/>
          <w:sz w:val="22"/>
          <w:szCs w:val="22"/>
          <w:lang w:eastAsia="cs-CZ"/>
        </w:rPr>
        <w:t>KATEGORIZACE TYPŮ ÚKLIDŮ</w:t>
      </w:r>
      <w:bookmarkEnd w:id="3"/>
    </w:p>
    <w:p w14:paraId="62FDB1B0" w14:textId="77777777" w:rsidR="00D426FC" w:rsidRDefault="00D426FC" w:rsidP="00D426FC">
      <w:pPr>
        <w:spacing w:after="0" w:line="240" w:lineRule="auto"/>
        <w:ind w:left="709" w:hanging="709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399693E4" w14:textId="77777777" w:rsidR="00D426FC" w:rsidRPr="00A13A2F" w:rsidRDefault="00D426FC" w:rsidP="00D426FC">
      <w:pPr>
        <w:spacing w:after="0" w:line="240" w:lineRule="auto"/>
        <w:ind w:left="709" w:hanging="709"/>
        <w:jc w:val="both"/>
        <w:rPr>
          <w:rFonts w:asciiTheme="minorHAnsi" w:eastAsia="Times New Roman" w:hAnsiTheme="minorHAnsi" w:cs="Arial"/>
          <w:b/>
          <w:bCs/>
          <w:sz w:val="18"/>
          <w:szCs w:val="18"/>
          <w:lang w:eastAsia="cs-CZ"/>
        </w:rPr>
      </w:pPr>
    </w:p>
    <w:p w14:paraId="60B45B55" w14:textId="77777777" w:rsidR="00D426FC" w:rsidRPr="0068739D" w:rsidRDefault="00D426FC" w:rsidP="00D426FC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</w:pPr>
      <w:r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>typ A</w:t>
      </w:r>
      <w:r w:rsidRPr="0068739D">
        <w:rPr>
          <w:rFonts w:asciiTheme="majorHAnsi" w:eastAsia="Times New Roman" w:hAnsiTheme="majorHAnsi" w:cs="Arial"/>
          <w:lang w:eastAsia="cs-CZ"/>
        </w:rPr>
        <w:tab/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úklid veškerých podlahových ploch metodou mokrého stírání nebo vysávání koberců, odstranění skvrn a hrubého znečištění z podlah či nábytku do výšky 1,5 m, vyprázdnění a vyčištění odpadkových košů, třídění odpadů do speciálních nádob uvnitř objektu (papír plast sklo, komunální odpad), stírání prachu z vodorovných a svislých ploch nábytku do výše 1,5 m, stírání parapetů, čištění telefonních přístrojů, klávesnic, počítačů, kopírky, stolních lamp, umytí klik od dveří a vypínačů, ometení pavučin ze stěn, stropů a bezpečnostních čidel - jedná se o prostory, které jsou vybaveny nábytkem, regály nebo technologickým zařízením</w:t>
      </w:r>
      <w:r w:rsidR="00914F3B"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 </w:t>
      </w:r>
    </w:p>
    <w:p w14:paraId="0220ACFD" w14:textId="77777777" w:rsidR="00B35C3B" w:rsidRPr="0068739D" w:rsidRDefault="00B35C3B" w:rsidP="00D426FC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bCs/>
          <w:sz w:val="18"/>
          <w:szCs w:val="18"/>
          <w:lang w:eastAsia="cs-CZ"/>
        </w:rPr>
      </w:pPr>
    </w:p>
    <w:p w14:paraId="3A9928F9" w14:textId="77777777" w:rsidR="00D426FC" w:rsidRPr="0068739D" w:rsidRDefault="00D426FC" w:rsidP="00D426FC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sz w:val="20"/>
          <w:szCs w:val="20"/>
          <w:lang w:eastAsia="cs-CZ"/>
        </w:rPr>
      </w:pPr>
      <w:r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>typ B</w:t>
      </w:r>
      <w:r w:rsidR="0068739D">
        <w:rPr>
          <w:rFonts w:asciiTheme="majorHAnsi" w:eastAsia="Times New Roman" w:hAnsiTheme="majorHAnsi" w:cs="Arial"/>
          <w:b/>
          <w:bCs/>
          <w:lang w:eastAsia="cs-CZ"/>
        </w:rPr>
        <w:t xml:space="preserve"> </w:t>
      </w:r>
      <w:r w:rsidR="000D639C">
        <w:rPr>
          <w:rFonts w:asciiTheme="majorHAnsi" w:eastAsia="Times New Roman" w:hAnsiTheme="majorHAnsi" w:cs="Arial"/>
          <w:b/>
          <w:bCs/>
          <w:lang w:eastAsia="cs-CZ"/>
        </w:rPr>
        <w:t xml:space="preserve"> 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úklid podlahových ploch metodou mokrého stírání u vstupních prostor, schodišť, výtahů, čištění zábradlí a madel na schodištích, umytí a vyleštění zrcadla ve výtahu, vynášení košů a nádob na tříděný odpad – jedná se zejména o chodby bez nábytku, příp</w:t>
      </w:r>
      <w:r w:rsidR="00F52E6C">
        <w:rPr>
          <w:rFonts w:asciiTheme="majorHAnsi" w:eastAsia="Times New Roman" w:hAnsiTheme="majorHAnsi" w:cs="Arial"/>
          <w:sz w:val="20"/>
          <w:szCs w:val="20"/>
          <w:lang w:eastAsia="cs-CZ"/>
        </w:rPr>
        <w:t>adně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prostory bez vnitřního vybavení</w:t>
      </w:r>
    </w:p>
    <w:p w14:paraId="20C5A1BE" w14:textId="77777777" w:rsidR="00D426FC" w:rsidRPr="0068739D" w:rsidRDefault="00D426FC" w:rsidP="001E00D8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bCs/>
          <w:lang w:eastAsia="cs-CZ"/>
        </w:rPr>
      </w:pPr>
    </w:p>
    <w:p w14:paraId="58DAB2DD" w14:textId="77777777" w:rsidR="00D426FC" w:rsidRPr="0068739D" w:rsidRDefault="00D426FC" w:rsidP="00D426FC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sz w:val="20"/>
          <w:szCs w:val="20"/>
          <w:lang w:eastAsia="cs-CZ"/>
        </w:rPr>
      </w:pPr>
      <w:r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>typ C</w:t>
      </w:r>
      <w:r w:rsidRPr="0068739D">
        <w:rPr>
          <w:rFonts w:asciiTheme="majorHAnsi" w:eastAsia="Times New Roman" w:hAnsiTheme="majorHAnsi" w:cs="Arial"/>
          <w:b/>
          <w:bCs/>
          <w:lang w:eastAsia="cs-CZ"/>
        </w:rPr>
        <w:t xml:space="preserve"> </w:t>
      </w:r>
      <w:r w:rsidRPr="0068739D">
        <w:rPr>
          <w:rFonts w:asciiTheme="majorHAnsi" w:eastAsia="Times New Roman" w:hAnsiTheme="majorHAnsi" w:cs="Arial"/>
          <w:b/>
          <w:bCs/>
          <w:lang w:eastAsia="cs-CZ"/>
        </w:rPr>
        <w:tab/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mokré desinfekční vytírání podlahových ploch, odstranění skvrn a hrubého znečištění, umytí a desinfekce sanitárního vybavení (umývadlo, mísa WC, pisoár, sprcha, sprchový kout, baterie), zrcadel, zásobníků, dávkovačů, košů, štětek WC, kuchyňské linky, dřezu, ledniček, el. </w:t>
      </w:r>
      <w:proofErr w:type="gramStart"/>
      <w:r w:rsidR="000D639C">
        <w:rPr>
          <w:rFonts w:asciiTheme="majorHAnsi" w:eastAsia="Times New Roman" w:hAnsiTheme="majorHAnsi" w:cs="Arial"/>
          <w:sz w:val="20"/>
          <w:szCs w:val="20"/>
          <w:lang w:eastAsia="cs-CZ"/>
        </w:rPr>
        <w:t>varných</w:t>
      </w:r>
      <w:proofErr w:type="gramEnd"/>
      <w:r w:rsidR="000D639C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konvic, </w:t>
      </w:r>
      <w:r w:rsidR="006E5F2A"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mikrovlnných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trub, umytí klik od dveří a vypínačů. Dodávka a průběžné doplňování toaletního papíru, tekutého mýdla, papírových ručníků, desinfekčních prostředků do WC mís, pisoárových kostek a osvěžovačů vzduchu do WC kabin. Mytí a leštění keramických obkladů, mokré čištění a leštění sprchových zástěn, mokré čištění a leštění kuchyňské linky, hygienické ošetření ledniček, ometení pavučin - jedná se o prostory sociálních zařízení a kuchyněk</w:t>
      </w:r>
    </w:p>
    <w:p w14:paraId="590CB501" w14:textId="77777777" w:rsidR="00D426FC" w:rsidRPr="0068739D" w:rsidRDefault="00D426FC" w:rsidP="001E00D8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bCs/>
          <w:lang w:eastAsia="cs-CZ"/>
        </w:rPr>
      </w:pPr>
    </w:p>
    <w:p w14:paraId="5788D6B5" w14:textId="77777777" w:rsidR="00D426FC" w:rsidRPr="0068739D" w:rsidRDefault="00D426FC" w:rsidP="0068739D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</w:pPr>
      <w:r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lastRenderedPageBreak/>
        <w:t>typ</w:t>
      </w:r>
      <w:r w:rsidR="0068739D"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 xml:space="preserve"> </w:t>
      </w:r>
      <w:r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>D</w:t>
      </w:r>
      <w:r w:rsidR="0068739D">
        <w:rPr>
          <w:rFonts w:asciiTheme="majorHAnsi" w:eastAsia="Times New Roman" w:hAnsiTheme="majorHAnsi" w:cs="Arial"/>
          <w:b/>
          <w:bCs/>
          <w:lang w:eastAsia="cs-CZ"/>
        </w:rPr>
        <w:t xml:space="preserve"> 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umytí a leštění vnitřních dveří a vnitřních prosklených ploch z obou stran</w:t>
      </w:r>
      <w:r w:rsidR="0068739D">
        <w:rPr>
          <w:rFonts w:asciiTheme="majorHAnsi" w:eastAsia="Times New Roman" w:hAnsiTheme="majorHAnsi" w:cs="Arial"/>
          <w:sz w:val="20"/>
          <w:szCs w:val="20"/>
          <w:lang w:eastAsia="cs-CZ"/>
        </w:rPr>
        <w:t>,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součástí je umytí zárubní, rámů, klik, případně parapetů</w:t>
      </w:r>
      <w:r w:rsidR="00B40BA3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a radiátorů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. Otření prachu z vodorovných a s</w:t>
      </w:r>
      <w:r w:rsidR="001E00D8"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vislých ploch nábytku nad 1,5 m</w:t>
      </w:r>
    </w:p>
    <w:p w14:paraId="37A1B472" w14:textId="77777777" w:rsidR="00D426FC" w:rsidRPr="0068739D" w:rsidRDefault="00D426FC" w:rsidP="001E00D8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bCs/>
          <w:lang w:eastAsia="cs-CZ"/>
        </w:rPr>
      </w:pPr>
    </w:p>
    <w:p w14:paraId="51945952" w14:textId="77777777" w:rsidR="00D426FC" w:rsidRPr="0068739D" w:rsidRDefault="00D426FC" w:rsidP="00D426FC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</w:pPr>
      <w:r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>typ E</w:t>
      </w:r>
      <w:r w:rsidRPr="0068739D">
        <w:rPr>
          <w:rFonts w:asciiTheme="majorHAnsi" w:eastAsia="Times New Roman" w:hAnsiTheme="majorHAnsi" w:cs="Arial"/>
          <w:b/>
          <w:bCs/>
          <w:lang w:eastAsia="cs-CZ"/>
        </w:rPr>
        <w:t xml:space="preserve"> </w:t>
      </w:r>
      <w:r w:rsidRPr="0068739D">
        <w:rPr>
          <w:rFonts w:asciiTheme="majorHAnsi" w:eastAsia="Times New Roman" w:hAnsiTheme="majorHAnsi" w:cs="Arial"/>
          <w:b/>
          <w:bCs/>
          <w:lang w:eastAsia="cs-CZ"/>
        </w:rPr>
        <w:tab/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umytí a leštění oken, venkovních dveří a venkovních prosklených ploch z vnější i vnitřní strany – součástí je umytí vnitřních i venkovních parapetů, rámů oken, zárubní, </w:t>
      </w:r>
      <w:r w:rsidR="00EE2C5E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vnitřních i venkovních 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žaluzií a sít proti hmyzu</w:t>
      </w:r>
      <w:r w:rsidR="0068739D">
        <w:rPr>
          <w:rFonts w:asciiTheme="majorHAnsi" w:eastAsia="Times New Roman" w:hAnsiTheme="majorHAnsi" w:cs="Arial"/>
          <w:sz w:val="20"/>
          <w:szCs w:val="20"/>
          <w:lang w:eastAsia="cs-CZ"/>
        </w:rPr>
        <w:t>,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pokud jsou instalovány</w:t>
      </w:r>
    </w:p>
    <w:p w14:paraId="43338BCF" w14:textId="77777777" w:rsidR="00D426FC" w:rsidRPr="0068739D" w:rsidRDefault="00D426FC" w:rsidP="001E00D8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bCs/>
          <w:lang w:eastAsia="cs-CZ"/>
        </w:rPr>
      </w:pPr>
    </w:p>
    <w:p w14:paraId="2B87690E" w14:textId="77777777" w:rsidR="00D426FC" w:rsidRPr="0068739D" w:rsidRDefault="00D426FC" w:rsidP="00D426FC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sz w:val="20"/>
          <w:szCs w:val="20"/>
          <w:lang w:eastAsia="cs-CZ"/>
        </w:rPr>
      </w:pPr>
      <w:r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>typ F</w:t>
      </w:r>
      <w:r w:rsidRPr="0068739D">
        <w:rPr>
          <w:rFonts w:asciiTheme="majorHAnsi" w:eastAsia="Times New Roman" w:hAnsiTheme="majorHAnsi" w:cs="Arial"/>
          <w:b/>
          <w:bCs/>
          <w:lang w:eastAsia="cs-CZ"/>
        </w:rPr>
        <w:t xml:space="preserve"> </w:t>
      </w:r>
      <w:r w:rsidRPr="0068739D">
        <w:rPr>
          <w:rFonts w:asciiTheme="majorHAnsi" w:eastAsia="Times New Roman" w:hAnsiTheme="majorHAnsi" w:cs="Arial"/>
          <w:b/>
          <w:bCs/>
          <w:lang w:eastAsia="cs-CZ"/>
        </w:rPr>
        <w:tab/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strojní čištění podlahových ploch chodeb, vstupních prostor, součástí je vynášení košů a ná</w:t>
      </w:r>
      <w:r w:rsidR="006E5F2A"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dob na tříděný odpad, omytí hasi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cích přístrojů, hydrantových skříní, nástěnek, ometení pavučin ze stěn, stropů a bezpečnostních čidel – jedná se zejména o chodby bez nábytku, příp. prostory bez vnitřního vybavení</w:t>
      </w:r>
    </w:p>
    <w:p w14:paraId="04D6044C" w14:textId="77777777" w:rsidR="00A13A2F" w:rsidRPr="0068739D" w:rsidRDefault="00A13A2F" w:rsidP="00D426FC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bCs/>
          <w:lang w:eastAsia="cs-CZ"/>
        </w:rPr>
      </w:pPr>
    </w:p>
    <w:p w14:paraId="216F92A8" w14:textId="77777777" w:rsidR="00D426FC" w:rsidRPr="0068739D" w:rsidRDefault="00D426FC" w:rsidP="00D426FC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sz w:val="20"/>
          <w:szCs w:val="20"/>
          <w:lang w:eastAsia="cs-CZ"/>
        </w:rPr>
      </w:pPr>
      <w:r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>typ G</w:t>
      </w:r>
      <w:r w:rsidRPr="0068739D">
        <w:rPr>
          <w:rFonts w:asciiTheme="majorHAnsi" w:eastAsia="Times New Roman" w:hAnsiTheme="majorHAnsi" w:cs="Arial"/>
          <w:b/>
          <w:bCs/>
          <w:lang w:eastAsia="cs-CZ"/>
        </w:rPr>
        <w:tab/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každodenní mytí a leštění vnitřních vitrín a prosklených dveří na chodbách včetně rámů a klik</w:t>
      </w:r>
    </w:p>
    <w:p w14:paraId="5059EF9A" w14:textId="77777777" w:rsidR="00D426FC" w:rsidRDefault="00D426FC" w:rsidP="00D426FC">
      <w:pPr>
        <w:jc w:val="both"/>
      </w:pPr>
    </w:p>
    <w:p w14:paraId="2549C61B" w14:textId="77777777" w:rsidR="009402C4" w:rsidRPr="00B75911" w:rsidRDefault="00D426FC" w:rsidP="009402C4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</w:pPr>
      <w:r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>Součástí všech typů úklidu je</w:t>
      </w:r>
      <w:r w:rsidR="009402C4" w:rsidRPr="00B75911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>:</w:t>
      </w:r>
    </w:p>
    <w:p w14:paraId="1A41C783" w14:textId="77777777" w:rsidR="009402C4" w:rsidRPr="009402C4" w:rsidRDefault="009402C4" w:rsidP="00A76CC6">
      <w:pPr>
        <w:spacing w:after="0" w:line="240" w:lineRule="auto"/>
        <w:ind w:left="709" w:hanging="709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688FADED" w14:textId="77777777" w:rsidR="00D426FC" w:rsidRDefault="00D426FC" w:rsidP="00A76CC6">
      <w:pPr>
        <w:pStyle w:val="Odstavecseseznamem"/>
        <w:numPr>
          <w:ilvl w:val="0"/>
          <w:numId w:val="37"/>
        </w:numPr>
        <w:spacing w:after="0" w:line="240" w:lineRule="auto"/>
        <w:jc w:val="both"/>
        <w:rPr>
          <w:rFonts w:asciiTheme="majorHAnsi" w:eastAsia="Times New Roman" w:hAnsiTheme="majorHAnsi" w:cs="Arial"/>
          <w:bCs/>
          <w:sz w:val="20"/>
          <w:szCs w:val="20"/>
          <w:lang w:eastAsia="cs-CZ"/>
        </w:rPr>
      </w:pPr>
      <w:r w:rsidRPr="0068739D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 xml:space="preserve">1x denně </w:t>
      </w:r>
      <w:r w:rsidRPr="0068739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>vyprázdnění všech odpadkových košů ze všech uklízených prostor, shromáždění, vytřídění, odvoz a likvidace odpadu vzniklého vysypáním košů a úklidem a to s takovou četností, aby nedocházelo ke skladování p</w:t>
      </w:r>
      <w:r w:rsidR="0068739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 xml:space="preserve">ytlů s odpadem </w:t>
      </w:r>
      <w:r w:rsidRPr="0068739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>v prost</w:t>
      </w:r>
      <w:r w:rsidR="009402C4" w:rsidRPr="0068739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>orách budovy ani v jejím okolí</w:t>
      </w:r>
    </w:p>
    <w:p w14:paraId="6B1045EC" w14:textId="77777777" w:rsidR="00891EE2" w:rsidRDefault="00891EE2" w:rsidP="00891EE2">
      <w:pPr>
        <w:pStyle w:val="Odstavecseseznamem"/>
        <w:numPr>
          <w:ilvl w:val="0"/>
          <w:numId w:val="37"/>
        </w:numPr>
        <w:spacing w:after="0" w:line="240" w:lineRule="auto"/>
        <w:jc w:val="both"/>
        <w:rPr>
          <w:rFonts w:asciiTheme="majorHAnsi" w:eastAsia="Times New Roman" w:hAnsiTheme="majorHAnsi" w:cs="Arial"/>
          <w:bCs/>
          <w:sz w:val="20"/>
          <w:szCs w:val="20"/>
          <w:lang w:eastAsia="cs-CZ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 xml:space="preserve">2x denně </w:t>
      </w:r>
      <w:r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 xml:space="preserve">vyprázdnění všech nádob na plasty </w:t>
      </w:r>
      <w:r w:rsidRPr="0068739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>ze všech uklízených prostor</w:t>
      </w:r>
      <w:r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 xml:space="preserve"> – zejména z kuchyňky 1P52, trakt B</w:t>
      </w:r>
      <w:r w:rsidRPr="0068739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>, shromáždění, vytřídění, odvoz a likvidace odpadu vzniklého vysypáním košů a úklidem a to s takovou četností, aby nedocházelo ke skladování p</w:t>
      </w:r>
      <w:r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 xml:space="preserve">ytlů s odpadem </w:t>
      </w:r>
      <w:r w:rsidRPr="0068739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>v prostorách budovy ani v jejím okolí</w:t>
      </w:r>
    </w:p>
    <w:p w14:paraId="6A574CFE" w14:textId="77777777" w:rsidR="00D426FC" w:rsidRPr="000D3857" w:rsidRDefault="00891EE2" w:rsidP="00A76CC6">
      <w:pPr>
        <w:pStyle w:val="Odstavecseseznamem"/>
        <w:numPr>
          <w:ilvl w:val="0"/>
          <w:numId w:val="37"/>
        </w:numPr>
        <w:spacing w:after="0" w:line="240" w:lineRule="auto"/>
        <w:jc w:val="both"/>
        <w:rPr>
          <w:rFonts w:asciiTheme="majorHAnsi" w:eastAsia="Times New Roman" w:hAnsiTheme="majorHAnsi" w:cs="Arial"/>
          <w:bCs/>
          <w:sz w:val="20"/>
          <w:szCs w:val="20"/>
          <w:lang w:eastAsia="cs-CZ"/>
        </w:rPr>
      </w:pPr>
      <w:r w:rsidRPr="000D3857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>1</w:t>
      </w:r>
      <w:r w:rsidR="009402C4" w:rsidRPr="000D3857"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  <w:t xml:space="preserve">x denně </w:t>
      </w:r>
      <w:r w:rsidR="009402C4" w:rsidRPr="000D3857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>desinfekce klik dveří, madel dveří a výtahu, ovládacích tlačítek výtahu, zábradlí, dávkovačů, el.</w:t>
      </w:r>
      <w:r w:rsidR="00F52E6C" w:rsidRPr="000D3857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 xml:space="preserve"> </w:t>
      </w:r>
      <w:proofErr w:type="gramStart"/>
      <w:r w:rsidR="009402C4" w:rsidRPr="000D3857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>záznamových</w:t>
      </w:r>
      <w:proofErr w:type="gramEnd"/>
      <w:r w:rsidR="009402C4" w:rsidRPr="000D3857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 xml:space="preserve"> zařízení, prostoru recepce, vstupních turniketů, vstupních branek oplocení, stolů a pracovních desek v kuchyňkách i zasedacích místnostech</w:t>
      </w:r>
    </w:p>
    <w:p w14:paraId="32319998" w14:textId="77777777" w:rsidR="009402C4" w:rsidRPr="0068739D" w:rsidRDefault="009402C4" w:rsidP="00A76CC6">
      <w:pPr>
        <w:spacing w:after="0" w:line="240" w:lineRule="auto"/>
        <w:jc w:val="both"/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</w:pPr>
    </w:p>
    <w:p w14:paraId="33DE3695" w14:textId="77777777" w:rsidR="00D426FC" w:rsidRPr="00227E16" w:rsidRDefault="005E768E" w:rsidP="00227E16">
      <w:pPr>
        <w:pStyle w:val="Nadpis1"/>
        <w:rPr>
          <w:rFonts w:eastAsia="Times New Roman"/>
          <w:color w:val="auto"/>
          <w:sz w:val="22"/>
          <w:szCs w:val="22"/>
          <w:lang w:eastAsia="cs-CZ"/>
        </w:rPr>
      </w:pPr>
      <w:bookmarkStart w:id="4" w:name="_Toc135139797"/>
      <w:r w:rsidRPr="00227E16">
        <w:rPr>
          <w:rFonts w:eastAsia="Times New Roman"/>
          <w:color w:val="auto"/>
          <w:sz w:val="22"/>
          <w:szCs w:val="22"/>
          <w:lang w:eastAsia="cs-CZ"/>
        </w:rPr>
        <w:t xml:space="preserve">2.2. </w:t>
      </w:r>
      <w:r w:rsidR="001E00D8" w:rsidRPr="00227E16">
        <w:rPr>
          <w:rFonts w:eastAsia="Times New Roman"/>
          <w:color w:val="auto"/>
          <w:sz w:val="22"/>
          <w:szCs w:val="22"/>
          <w:lang w:eastAsia="cs-CZ"/>
        </w:rPr>
        <w:t>ČETNOST A ROZSAH PLNĚNÍ</w:t>
      </w:r>
      <w:bookmarkEnd w:id="4"/>
    </w:p>
    <w:p w14:paraId="6EE0CE37" w14:textId="77777777" w:rsidR="00D426FC" w:rsidRPr="00227E16" w:rsidRDefault="005E768E" w:rsidP="00227E16">
      <w:pPr>
        <w:pStyle w:val="Nadpis1"/>
        <w:rPr>
          <w:rFonts w:eastAsia="Times New Roman"/>
          <w:color w:val="auto"/>
          <w:sz w:val="22"/>
          <w:szCs w:val="22"/>
          <w:lang w:eastAsia="cs-CZ"/>
        </w:rPr>
      </w:pPr>
      <w:bookmarkStart w:id="5" w:name="_Toc135139798"/>
      <w:r w:rsidRPr="00227E16">
        <w:rPr>
          <w:rFonts w:eastAsia="Times New Roman"/>
          <w:color w:val="auto"/>
          <w:sz w:val="22"/>
          <w:szCs w:val="22"/>
          <w:lang w:eastAsia="cs-CZ"/>
        </w:rPr>
        <w:t xml:space="preserve">2.2.1. </w:t>
      </w:r>
      <w:r w:rsidR="00D426FC" w:rsidRPr="00227E16">
        <w:rPr>
          <w:rFonts w:eastAsia="Times New Roman"/>
          <w:color w:val="auto"/>
          <w:sz w:val="22"/>
          <w:szCs w:val="22"/>
          <w:lang w:eastAsia="cs-CZ"/>
        </w:rPr>
        <w:t>KANCELÁŘE, ZASEDACÍ MÍSTNOSTI</w:t>
      </w:r>
      <w:bookmarkEnd w:id="5"/>
    </w:p>
    <w:p w14:paraId="4153F6E3" w14:textId="77777777" w:rsidR="005E768E" w:rsidRDefault="005E768E" w:rsidP="005E768E">
      <w:pPr>
        <w:spacing w:line="240" w:lineRule="auto"/>
        <w:jc w:val="both"/>
        <w:rPr>
          <w:rFonts w:asciiTheme="minorHAnsi" w:hAnsiTheme="minorHAnsi" w:cs="Arial"/>
          <w:b/>
        </w:rPr>
      </w:pPr>
    </w:p>
    <w:p w14:paraId="4D333350" w14:textId="77777777" w:rsidR="00891EE2" w:rsidRPr="000D3857" w:rsidRDefault="00891EE2" w:rsidP="00891EE2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0D3857">
        <w:rPr>
          <w:rFonts w:asciiTheme="minorHAnsi" w:hAnsiTheme="minorHAnsi" w:cs="Arial"/>
          <w:b/>
          <w:sz w:val="20"/>
          <w:szCs w:val="20"/>
        </w:rPr>
        <w:t>1x denně v pracovní dny</w:t>
      </w:r>
      <w:r w:rsidR="005B6659" w:rsidRPr="000D3857">
        <w:rPr>
          <w:rFonts w:asciiTheme="minorHAnsi" w:hAnsiTheme="minorHAnsi" w:cs="Arial"/>
          <w:b/>
          <w:sz w:val="20"/>
          <w:szCs w:val="20"/>
        </w:rPr>
        <w:t xml:space="preserve"> </w:t>
      </w:r>
      <w:r w:rsidR="005B6659" w:rsidRPr="000D3857">
        <w:rPr>
          <w:rFonts w:asciiTheme="minorHAnsi" w:hAnsiTheme="minorHAnsi" w:cs="Arial"/>
          <w:b/>
          <w:color w:val="FF0000"/>
          <w:sz w:val="20"/>
          <w:szCs w:val="20"/>
        </w:rPr>
        <w:t>v době od 6:</w:t>
      </w:r>
      <w:r w:rsidR="00F54FBF" w:rsidRPr="000D3857">
        <w:rPr>
          <w:rFonts w:asciiTheme="minorHAnsi" w:hAnsiTheme="minorHAnsi" w:cs="Arial"/>
          <w:b/>
          <w:color w:val="FF0000"/>
          <w:sz w:val="20"/>
          <w:szCs w:val="20"/>
        </w:rPr>
        <w:t>30</w:t>
      </w:r>
      <w:r w:rsidR="005B6659" w:rsidRPr="000D3857">
        <w:rPr>
          <w:rFonts w:asciiTheme="minorHAnsi" w:hAnsiTheme="minorHAnsi" w:cs="Arial"/>
          <w:b/>
          <w:color w:val="FF0000"/>
          <w:sz w:val="20"/>
          <w:szCs w:val="20"/>
        </w:rPr>
        <w:t xml:space="preserve"> do </w:t>
      </w:r>
      <w:r w:rsidR="00F54FBF" w:rsidRPr="000D3857">
        <w:rPr>
          <w:rFonts w:asciiTheme="minorHAnsi" w:hAnsiTheme="minorHAnsi" w:cs="Arial"/>
          <w:b/>
          <w:color w:val="FF0000"/>
          <w:sz w:val="20"/>
          <w:szCs w:val="20"/>
        </w:rPr>
        <w:t>7:15</w:t>
      </w:r>
      <w:r w:rsidR="005B6659" w:rsidRPr="000D3857">
        <w:rPr>
          <w:rFonts w:asciiTheme="minorHAnsi" w:hAnsiTheme="minorHAnsi" w:cs="Arial"/>
          <w:b/>
          <w:color w:val="FF0000"/>
          <w:sz w:val="20"/>
          <w:szCs w:val="20"/>
        </w:rPr>
        <w:t xml:space="preserve"> hod </w:t>
      </w:r>
    </w:p>
    <w:p w14:paraId="40445D87" w14:textId="77777777" w:rsidR="00891EE2" w:rsidRPr="000D3857" w:rsidRDefault="007A3EAD" w:rsidP="007A3EAD">
      <w:pPr>
        <w:spacing w:after="60" w:line="240" w:lineRule="auto"/>
        <w:jc w:val="both"/>
        <w:rPr>
          <w:rFonts w:asciiTheme="majorHAnsi" w:hAnsiTheme="majorHAnsi" w:cs="Arial"/>
          <w:color w:val="FF0000"/>
          <w:sz w:val="20"/>
          <w:szCs w:val="20"/>
        </w:rPr>
      </w:pPr>
      <w:r w:rsidRPr="000D3857">
        <w:rPr>
          <w:rFonts w:asciiTheme="majorHAnsi" w:hAnsiTheme="majorHAnsi" w:cs="Arial"/>
          <w:color w:val="FF0000"/>
          <w:sz w:val="20"/>
          <w:szCs w:val="20"/>
        </w:rPr>
        <w:t>Platí pro: k</w:t>
      </w:r>
      <w:r w:rsidR="00891EE2" w:rsidRPr="000D3857">
        <w:rPr>
          <w:rFonts w:asciiTheme="majorHAnsi" w:hAnsiTheme="majorHAnsi" w:cs="Arial"/>
          <w:color w:val="FF0000"/>
          <w:sz w:val="20"/>
          <w:szCs w:val="20"/>
        </w:rPr>
        <w:t xml:space="preserve">anceláře 1P07 sekretariát, 1P07.2 kancelář, 1P08 kancelář ředitele </w:t>
      </w:r>
    </w:p>
    <w:p w14:paraId="19C4D93D" w14:textId="77777777" w:rsidR="00891EE2" w:rsidRPr="000D3857" w:rsidRDefault="00891EE2" w:rsidP="00891EE2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t>úklid veškerých podlahových ploch metodou mokrého stírání, vysávání koberc</w:t>
      </w:r>
      <w:r w:rsidR="00575EBF" w:rsidRPr="000D3857">
        <w:rPr>
          <w:rFonts w:asciiTheme="majorHAnsi" w:hAnsiTheme="majorHAnsi" w:cs="Arial"/>
          <w:sz w:val="20"/>
          <w:szCs w:val="20"/>
        </w:rPr>
        <w:t>ů</w:t>
      </w:r>
    </w:p>
    <w:p w14:paraId="2FCEC0CB" w14:textId="77777777" w:rsidR="00891EE2" w:rsidRPr="000D3857" w:rsidRDefault="00891EE2" w:rsidP="00891EE2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t>odstranění skvrn a hrubého znečištění z podlah či nábytku do výšky 1,5 m</w:t>
      </w:r>
    </w:p>
    <w:p w14:paraId="29C6F81A" w14:textId="77777777" w:rsidR="00891EE2" w:rsidRPr="000D3857" w:rsidRDefault="00891EE2" w:rsidP="00891EE2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t>vyprázdnění a vyčištění všech odpadkových košů</w:t>
      </w:r>
    </w:p>
    <w:p w14:paraId="5128B471" w14:textId="77777777" w:rsidR="00891EE2" w:rsidRPr="000D3857" w:rsidRDefault="00891EE2" w:rsidP="00891EE2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t>stírání prachu z vodorovných a svislých ploch nábytku do výše 1,5 m, volných ploch pracovních stolů, parapetů, odkládacích ploch a po</w:t>
      </w:r>
      <w:r w:rsidR="00483177" w:rsidRPr="000D3857">
        <w:rPr>
          <w:rFonts w:asciiTheme="majorHAnsi" w:hAnsiTheme="majorHAnsi" w:cs="Arial"/>
          <w:sz w:val="20"/>
          <w:szCs w:val="20"/>
        </w:rPr>
        <w:t xml:space="preserve">liček, stolních lamp, telefonů </w:t>
      </w:r>
      <w:r w:rsidRPr="000D3857">
        <w:rPr>
          <w:rFonts w:asciiTheme="majorHAnsi" w:hAnsiTheme="majorHAnsi" w:cs="Arial"/>
          <w:sz w:val="20"/>
          <w:szCs w:val="20"/>
        </w:rPr>
        <w:t>a ostatního nábytku</w:t>
      </w:r>
    </w:p>
    <w:p w14:paraId="219F3955" w14:textId="77777777" w:rsidR="00891EE2" w:rsidRPr="000D3857" w:rsidRDefault="00891EE2" w:rsidP="00891EE2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t>vysávání čalouněného nábytku</w:t>
      </w:r>
    </w:p>
    <w:p w14:paraId="74672307" w14:textId="77777777" w:rsidR="00891EE2" w:rsidRPr="000D3857" w:rsidRDefault="00891EE2" w:rsidP="00891EE2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t>ometání případných pavučin ze stěn a stropů se zvláštním zaměřením na ometení pavučin z bezpečnostních čidel</w:t>
      </w:r>
    </w:p>
    <w:p w14:paraId="33B7C9BE" w14:textId="77777777" w:rsidR="00891EE2" w:rsidRPr="000D3857" w:rsidRDefault="00891EE2" w:rsidP="00891EE2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t>odstranění otisků ze dveří a otření klik</w:t>
      </w:r>
    </w:p>
    <w:p w14:paraId="2CC33DCA" w14:textId="77777777" w:rsidR="009D5B14" w:rsidRPr="000D3857" w:rsidRDefault="009D5B14" w:rsidP="009D5B14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t xml:space="preserve">desinfekce klik dveří, madel dveří, ovladačů el. </w:t>
      </w:r>
      <w:proofErr w:type="gramStart"/>
      <w:r w:rsidRPr="000D3857">
        <w:rPr>
          <w:rFonts w:asciiTheme="majorHAnsi" w:hAnsiTheme="majorHAnsi" w:cs="Arial"/>
          <w:sz w:val="20"/>
          <w:szCs w:val="20"/>
        </w:rPr>
        <w:t>záznamových</w:t>
      </w:r>
      <w:proofErr w:type="gramEnd"/>
      <w:r w:rsidRPr="000D3857">
        <w:rPr>
          <w:rFonts w:asciiTheme="majorHAnsi" w:hAnsiTheme="majorHAnsi" w:cs="Arial"/>
          <w:sz w:val="20"/>
          <w:szCs w:val="20"/>
        </w:rPr>
        <w:t xml:space="preserve"> zařízení</w:t>
      </w:r>
    </w:p>
    <w:p w14:paraId="592637F6" w14:textId="77777777" w:rsidR="00891EE2" w:rsidRDefault="00891EE2" w:rsidP="005E768E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2A3DC072" w14:textId="77777777" w:rsidR="00D426FC" w:rsidRPr="00B75911" w:rsidRDefault="00D426FC" w:rsidP="005E768E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lastRenderedPageBreak/>
        <w:t>2x týdně v pracovní dny</w:t>
      </w:r>
    </w:p>
    <w:p w14:paraId="1E0C945B" w14:textId="77777777" w:rsidR="00D426FC" w:rsidRPr="005E768E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5E768E">
        <w:rPr>
          <w:rFonts w:asciiTheme="majorHAnsi" w:hAnsiTheme="majorHAnsi" w:cs="Arial"/>
          <w:sz w:val="20"/>
          <w:szCs w:val="20"/>
        </w:rPr>
        <w:t>úklid veškerých podlahových ploch metodou mokrého stírání, vysávání koberců</w:t>
      </w:r>
    </w:p>
    <w:p w14:paraId="63A430B6" w14:textId="77777777" w:rsidR="00D426FC" w:rsidRPr="005E768E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5E768E">
        <w:rPr>
          <w:rFonts w:asciiTheme="majorHAnsi" w:hAnsiTheme="majorHAnsi" w:cs="Arial"/>
          <w:sz w:val="20"/>
          <w:szCs w:val="20"/>
        </w:rPr>
        <w:t>odstranění skvrn a hrubého znečištění z podlah či nábytku do výšky 1,5 m</w:t>
      </w:r>
    </w:p>
    <w:p w14:paraId="2CEDA52A" w14:textId="77777777" w:rsidR="00D426FC" w:rsidRPr="005E768E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5E768E">
        <w:rPr>
          <w:rFonts w:asciiTheme="majorHAnsi" w:hAnsiTheme="majorHAnsi" w:cs="Arial"/>
          <w:sz w:val="20"/>
          <w:szCs w:val="20"/>
        </w:rPr>
        <w:t>vyprázdnění a vyčištění všech odpadkových košů</w:t>
      </w:r>
    </w:p>
    <w:p w14:paraId="33E5F714" w14:textId="77777777" w:rsidR="00D426FC" w:rsidRPr="005E768E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5E768E">
        <w:rPr>
          <w:rFonts w:asciiTheme="majorHAnsi" w:hAnsiTheme="majorHAnsi" w:cs="Arial"/>
          <w:sz w:val="20"/>
          <w:szCs w:val="20"/>
        </w:rPr>
        <w:t>stírání prachu z vodorovných a svislých ploch nábytku do výše 1,5 m, volných ploch pracovních stolů, parapetů, odkládacích ploch a po</w:t>
      </w:r>
      <w:r w:rsidR="00483177">
        <w:rPr>
          <w:rFonts w:asciiTheme="majorHAnsi" w:hAnsiTheme="majorHAnsi" w:cs="Arial"/>
          <w:sz w:val="20"/>
          <w:szCs w:val="20"/>
        </w:rPr>
        <w:t xml:space="preserve">liček, stolních lamp, telefonů </w:t>
      </w:r>
      <w:r w:rsidRPr="005E768E">
        <w:rPr>
          <w:rFonts w:asciiTheme="majorHAnsi" w:hAnsiTheme="majorHAnsi" w:cs="Arial"/>
          <w:sz w:val="20"/>
          <w:szCs w:val="20"/>
        </w:rPr>
        <w:t>a ostatního nábytku</w:t>
      </w:r>
    </w:p>
    <w:p w14:paraId="1844844C" w14:textId="77777777" w:rsidR="00D426FC" w:rsidRPr="005E768E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5E768E">
        <w:rPr>
          <w:rFonts w:asciiTheme="majorHAnsi" w:hAnsiTheme="majorHAnsi" w:cs="Arial"/>
          <w:sz w:val="20"/>
          <w:szCs w:val="20"/>
        </w:rPr>
        <w:t>vysávání čalouněného nábytku</w:t>
      </w:r>
    </w:p>
    <w:p w14:paraId="17941CC5" w14:textId="77777777" w:rsidR="00D426FC" w:rsidRPr="005E768E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5E768E">
        <w:rPr>
          <w:rFonts w:asciiTheme="majorHAnsi" w:hAnsiTheme="majorHAnsi" w:cs="Arial"/>
          <w:sz w:val="20"/>
          <w:szCs w:val="20"/>
        </w:rPr>
        <w:t>ometání případných pavučin ze stěn a stropů se zvláštním zaměřením na ometení pavučin z bezpečnostních čidel</w:t>
      </w:r>
    </w:p>
    <w:p w14:paraId="28207E25" w14:textId="77777777" w:rsidR="00D426FC" w:rsidRPr="005E768E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5E768E">
        <w:rPr>
          <w:rFonts w:asciiTheme="majorHAnsi" w:hAnsiTheme="majorHAnsi" w:cs="Arial"/>
          <w:sz w:val="20"/>
          <w:szCs w:val="20"/>
        </w:rPr>
        <w:t>odstranění otisků ze dveří a otření klik</w:t>
      </w:r>
    </w:p>
    <w:p w14:paraId="01941D59" w14:textId="77777777" w:rsidR="00914F3B" w:rsidRPr="009402C4" w:rsidRDefault="00914F3B" w:rsidP="00914F3B">
      <w:pPr>
        <w:spacing w:after="60" w:line="240" w:lineRule="auto"/>
        <w:ind w:left="714"/>
        <w:jc w:val="both"/>
        <w:rPr>
          <w:rFonts w:ascii="Arial" w:hAnsi="Arial" w:cs="Arial"/>
          <w:sz w:val="18"/>
          <w:szCs w:val="18"/>
        </w:rPr>
      </w:pPr>
    </w:p>
    <w:p w14:paraId="2A3692E2" w14:textId="77777777" w:rsidR="00D426FC" w:rsidRPr="00B75911" w:rsidRDefault="00D426FC" w:rsidP="005E768E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2x ročně v pracovní dny</w:t>
      </w:r>
      <w:r w:rsidR="00E3254D" w:rsidRPr="00B75911">
        <w:rPr>
          <w:rFonts w:asciiTheme="minorHAnsi" w:hAnsiTheme="minorHAnsi" w:cs="Arial"/>
          <w:b/>
          <w:sz w:val="20"/>
          <w:szCs w:val="20"/>
        </w:rPr>
        <w:t>, popř. víkendy a svátky</w:t>
      </w:r>
    </w:p>
    <w:p w14:paraId="0AADC0BF" w14:textId="77777777" w:rsidR="00D426FC" w:rsidRPr="005E768E" w:rsidRDefault="00EE2C5E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mytí a leštění oken, venkovních dveří a venkovních prosklených ploch z vnější i vnitřní strany – součástí je umytí vnitřních i venkovních parapetů, rámů oken,  </w:t>
      </w:r>
      <w:r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vnitřních i venkovních 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žaluzií a sít</w:t>
      </w:r>
      <w:r w:rsidR="002F123C">
        <w:rPr>
          <w:rFonts w:asciiTheme="majorHAnsi" w:eastAsia="Times New Roman" w:hAnsiTheme="majorHAnsi" w:cs="Arial"/>
          <w:sz w:val="20"/>
          <w:szCs w:val="20"/>
          <w:lang w:eastAsia="cs-CZ"/>
        </w:rPr>
        <w:t>í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proti hmyzu</w:t>
      </w:r>
      <w:r>
        <w:rPr>
          <w:rFonts w:asciiTheme="majorHAnsi" w:eastAsia="Times New Roman" w:hAnsiTheme="majorHAnsi" w:cs="Arial"/>
          <w:sz w:val="20"/>
          <w:szCs w:val="20"/>
          <w:lang w:eastAsia="cs-CZ"/>
        </w:rPr>
        <w:t>,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pokud jsou instalovány</w:t>
      </w:r>
    </w:p>
    <w:p w14:paraId="46C819CB" w14:textId="77777777" w:rsidR="00D426FC" w:rsidRPr="005E768E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5E768E">
        <w:rPr>
          <w:rFonts w:asciiTheme="majorHAnsi" w:hAnsiTheme="majorHAnsi" w:cs="Arial"/>
          <w:sz w:val="20"/>
          <w:szCs w:val="20"/>
        </w:rPr>
        <w:t>mytí a leštění dveří včetně umytí klik, zárubní a případně prosklení dveří</w:t>
      </w:r>
    </w:p>
    <w:p w14:paraId="05925E00" w14:textId="77777777" w:rsidR="00D426FC" w:rsidRPr="005E768E" w:rsidRDefault="00FC6A74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5E768E">
        <w:rPr>
          <w:rFonts w:asciiTheme="majorHAnsi" w:hAnsiTheme="majorHAnsi" w:cs="Arial"/>
          <w:sz w:val="20"/>
          <w:szCs w:val="20"/>
        </w:rPr>
        <w:t>o</w:t>
      </w:r>
      <w:r w:rsidR="00D426FC" w:rsidRPr="005E768E">
        <w:rPr>
          <w:rFonts w:asciiTheme="majorHAnsi" w:hAnsiTheme="majorHAnsi" w:cs="Arial"/>
          <w:sz w:val="20"/>
          <w:szCs w:val="20"/>
        </w:rPr>
        <w:t>tření prachu z vodorovných a svislých ploch nábytku ve výšce nad 1,5 m</w:t>
      </w:r>
      <w:r w:rsidR="00B40BA3">
        <w:rPr>
          <w:rFonts w:asciiTheme="majorHAnsi" w:hAnsiTheme="majorHAnsi" w:cs="Arial"/>
          <w:sz w:val="20"/>
          <w:szCs w:val="20"/>
        </w:rPr>
        <w:t xml:space="preserve"> a radiátorů</w:t>
      </w:r>
    </w:p>
    <w:p w14:paraId="5B2CC851" w14:textId="77777777" w:rsidR="00D426FC" w:rsidRPr="009402C4" w:rsidRDefault="00D426FC" w:rsidP="00D426FC">
      <w:pPr>
        <w:spacing w:after="120" w:line="240" w:lineRule="auto"/>
        <w:ind w:left="720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600DAC9B" w14:textId="77777777" w:rsidR="00D426FC" w:rsidRPr="005E768E" w:rsidRDefault="005E768E" w:rsidP="009D5B14">
      <w:pPr>
        <w:pStyle w:val="Nadpis1"/>
        <w:rPr>
          <w:rFonts w:eastAsia="Times New Roman"/>
          <w:lang w:eastAsia="cs-CZ"/>
        </w:rPr>
      </w:pPr>
      <w:bookmarkStart w:id="6" w:name="_Toc135139799"/>
      <w:r w:rsidRPr="009D5B14">
        <w:rPr>
          <w:rFonts w:eastAsia="Times New Roman"/>
          <w:color w:val="auto"/>
          <w:sz w:val="22"/>
          <w:szCs w:val="22"/>
          <w:lang w:eastAsia="cs-CZ"/>
        </w:rPr>
        <w:t xml:space="preserve">2.2.2. </w:t>
      </w:r>
      <w:r w:rsidR="00D426FC" w:rsidRPr="009D5B14">
        <w:rPr>
          <w:rFonts w:eastAsia="Times New Roman"/>
          <w:color w:val="auto"/>
          <w:sz w:val="22"/>
          <w:szCs w:val="22"/>
          <w:lang w:eastAsia="cs-CZ"/>
        </w:rPr>
        <w:t>SOCIÁLNÍ ZAŘÍZENÍ</w:t>
      </w:r>
      <w:r w:rsidR="00D97A29" w:rsidRPr="009D5B14">
        <w:rPr>
          <w:rFonts w:eastAsia="Times New Roman"/>
          <w:color w:val="auto"/>
          <w:sz w:val="22"/>
          <w:szCs w:val="22"/>
          <w:lang w:eastAsia="cs-CZ"/>
        </w:rPr>
        <w:t xml:space="preserve"> - </w:t>
      </w:r>
      <w:r w:rsidR="00D426FC" w:rsidRPr="009D5B14">
        <w:rPr>
          <w:rFonts w:eastAsia="Times New Roman"/>
          <w:color w:val="auto"/>
          <w:sz w:val="22"/>
          <w:szCs w:val="22"/>
          <w:lang w:eastAsia="cs-CZ"/>
        </w:rPr>
        <w:t>WC, sprchy, předsíňky, kuchyňky</w:t>
      </w:r>
      <w:bookmarkEnd w:id="6"/>
    </w:p>
    <w:p w14:paraId="07A3A6B4" w14:textId="77777777" w:rsidR="00D426FC" w:rsidRPr="00B75911" w:rsidRDefault="00D426FC" w:rsidP="009174D3">
      <w:pPr>
        <w:spacing w:before="24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1x denně v pracovní dny</w:t>
      </w:r>
    </w:p>
    <w:p w14:paraId="2C3F0C8D" w14:textId="77777777"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mokré desinfekční vytírání podlahových ploch</w:t>
      </w:r>
    </w:p>
    <w:p w14:paraId="09D149CE" w14:textId="77777777"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odstranění skvrn a hrubého znečištění, setření všech vodorovných a svislých ploch do výšky 1,5 m včetně vyleštění</w:t>
      </w:r>
    </w:p>
    <w:p w14:paraId="3D090960" w14:textId="77777777"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hygienické ošetření veškerých sanitárních zařízení a baterií s použitím čisticích a desinfekčních prostředků</w:t>
      </w:r>
    </w:p>
    <w:p w14:paraId="1EB981CB" w14:textId="77777777"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odstranění otisků ze dveří a otření klik</w:t>
      </w:r>
    </w:p>
    <w:p w14:paraId="4DB4FB06" w14:textId="77777777"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umytí a vyleštění zrcadel</w:t>
      </w:r>
    </w:p>
    <w:p w14:paraId="330EEA73" w14:textId="77777777" w:rsidR="00D426FC" w:rsidRPr="00B40BA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B40BA3">
        <w:rPr>
          <w:rFonts w:asciiTheme="majorHAnsi" w:hAnsiTheme="majorHAnsi" w:cs="Arial"/>
          <w:sz w:val="20"/>
          <w:szCs w:val="20"/>
        </w:rPr>
        <w:t>vyprázdnění a vyčištění všech nádob na odpadky</w:t>
      </w:r>
      <w:r w:rsidR="00F52E6C" w:rsidRPr="00B40BA3">
        <w:rPr>
          <w:rFonts w:asciiTheme="majorHAnsi" w:hAnsiTheme="majorHAnsi" w:cs="Arial"/>
          <w:sz w:val="20"/>
          <w:szCs w:val="20"/>
        </w:rPr>
        <w:t xml:space="preserve"> - WC, sprchy, předsíňky, kuchyňky</w:t>
      </w:r>
    </w:p>
    <w:p w14:paraId="5E450C60" w14:textId="77777777" w:rsidR="00D426FC" w:rsidRPr="00B40BA3" w:rsidRDefault="00D426FC" w:rsidP="009402C4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B40BA3">
        <w:rPr>
          <w:rFonts w:asciiTheme="majorHAnsi" w:hAnsiTheme="majorHAnsi" w:cs="Arial"/>
          <w:sz w:val="20"/>
          <w:szCs w:val="20"/>
        </w:rPr>
        <w:t>doplnění hygienických potřeb (toaletní papír, tekuté mýdlo, papírové ručníky, desinfekční prostředky do pisoáru a mís WC,</w:t>
      </w:r>
      <w:r w:rsidR="001F6C71" w:rsidRPr="00B40BA3">
        <w:rPr>
          <w:rFonts w:asciiTheme="majorHAnsi" w:hAnsiTheme="majorHAnsi" w:cs="Arial"/>
          <w:sz w:val="20"/>
          <w:szCs w:val="20"/>
        </w:rPr>
        <w:t xml:space="preserve"> dezinfekční </w:t>
      </w:r>
      <w:proofErr w:type="gramStart"/>
      <w:r w:rsidR="001F6C71" w:rsidRPr="00B40BA3">
        <w:rPr>
          <w:rFonts w:asciiTheme="majorHAnsi" w:hAnsiTheme="majorHAnsi" w:cs="Arial"/>
          <w:sz w:val="20"/>
          <w:szCs w:val="20"/>
        </w:rPr>
        <w:t>čistící</w:t>
      </w:r>
      <w:proofErr w:type="gramEnd"/>
      <w:r w:rsidR="001F6C71" w:rsidRPr="00B40BA3">
        <w:rPr>
          <w:rFonts w:asciiTheme="majorHAnsi" w:hAnsiTheme="majorHAnsi" w:cs="Arial"/>
          <w:sz w:val="20"/>
          <w:szCs w:val="20"/>
        </w:rPr>
        <w:t xml:space="preserve"> prostředek na WC sedátka,</w:t>
      </w:r>
      <w:r w:rsidRPr="00B40BA3">
        <w:rPr>
          <w:rFonts w:asciiTheme="majorHAnsi" w:hAnsiTheme="majorHAnsi" w:cs="Arial"/>
          <w:sz w:val="20"/>
          <w:szCs w:val="20"/>
        </w:rPr>
        <w:t xml:space="preserve"> osvěžovače vzduchu do WC kabin - vše v</w:t>
      </w:r>
      <w:r w:rsidR="001F6C71" w:rsidRPr="00B40BA3">
        <w:rPr>
          <w:rFonts w:asciiTheme="majorHAnsi" w:hAnsiTheme="majorHAnsi" w:cs="Arial"/>
          <w:sz w:val="20"/>
          <w:szCs w:val="20"/>
        </w:rPr>
        <w:t> předepsané</w:t>
      </w:r>
      <w:r w:rsidRPr="00B40BA3">
        <w:rPr>
          <w:rFonts w:asciiTheme="majorHAnsi" w:hAnsiTheme="majorHAnsi" w:cs="Arial"/>
          <w:sz w:val="20"/>
          <w:szCs w:val="20"/>
        </w:rPr>
        <w:t xml:space="preserve"> kvalitě</w:t>
      </w:r>
      <w:r w:rsidR="001F6C71" w:rsidRPr="00B40BA3">
        <w:rPr>
          <w:rFonts w:asciiTheme="majorHAnsi" w:hAnsiTheme="majorHAnsi" w:cs="Arial"/>
          <w:sz w:val="20"/>
          <w:szCs w:val="20"/>
        </w:rPr>
        <w:t>)</w:t>
      </w:r>
    </w:p>
    <w:p w14:paraId="19F8AD79" w14:textId="77777777" w:rsidR="00914F3B" w:rsidRPr="000D3857" w:rsidRDefault="00914F3B" w:rsidP="009402C4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</w:pPr>
      <w:r w:rsidRPr="000D3857">
        <w:rPr>
          <w:rFonts w:asciiTheme="majorHAnsi" w:hAnsiTheme="majorHAnsi" w:cs="Arial"/>
          <w:sz w:val="20"/>
          <w:szCs w:val="20"/>
        </w:rPr>
        <w:t>desinfekce klik dveří, stol</w:t>
      </w:r>
      <w:r w:rsidR="00FC6A74" w:rsidRPr="000D3857">
        <w:rPr>
          <w:rFonts w:asciiTheme="majorHAnsi" w:hAnsiTheme="majorHAnsi" w:cs="Arial"/>
          <w:sz w:val="20"/>
          <w:szCs w:val="20"/>
        </w:rPr>
        <w:t>ů</w:t>
      </w:r>
      <w:r w:rsidRPr="000D3857">
        <w:rPr>
          <w:rFonts w:asciiTheme="majorHAnsi" w:hAnsiTheme="majorHAnsi" w:cs="Arial"/>
          <w:sz w:val="20"/>
          <w:szCs w:val="20"/>
        </w:rPr>
        <w:t xml:space="preserve"> a pracovní</w:t>
      </w:r>
      <w:r w:rsidR="00FC6A74" w:rsidRPr="000D3857">
        <w:rPr>
          <w:rFonts w:asciiTheme="majorHAnsi" w:hAnsiTheme="majorHAnsi" w:cs="Arial"/>
          <w:sz w:val="20"/>
          <w:szCs w:val="20"/>
        </w:rPr>
        <w:t>ch</w:t>
      </w:r>
      <w:r w:rsidRPr="000D3857">
        <w:rPr>
          <w:rFonts w:asciiTheme="majorHAnsi" w:hAnsiTheme="majorHAnsi" w:cs="Arial"/>
          <w:sz w:val="20"/>
          <w:szCs w:val="20"/>
        </w:rPr>
        <w:t xml:space="preserve"> des</w:t>
      </w:r>
      <w:r w:rsidR="00FC6A74" w:rsidRPr="000D3857">
        <w:rPr>
          <w:rFonts w:asciiTheme="majorHAnsi" w:hAnsiTheme="majorHAnsi" w:cs="Arial"/>
          <w:sz w:val="20"/>
          <w:szCs w:val="20"/>
        </w:rPr>
        <w:t>e</w:t>
      </w:r>
      <w:r w:rsidRPr="000D3857">
        <w:rPr>
          <w:rFonts w:asciiTheme="majorHAnsi" w:hAnsiTheme="majorHAnsi" w:cs="Arial"/>
          <w:sz w:val="20"/>
          <w:szCs w:val="20"/>
        </w:rPr>
        <w:t>k v</w:t>
      </w:r>
      <w:r w:rsidR="009D5B14" w:rsidRPr="000D3857">
        <w:rPr>
          <w:rFonts w:asciiTheme="majorHAnsi" w:hAnsiTheme="majorHAnsi" w:cs="Arial"/>
          <w:sz w:val="20"/>
          <w:szCs w:val="20"/>
        </w:rPr>
        <w:t> </w:t>
      </w:r>
      <w:r w:rsidRPr="000D3857">
        <w:rPr>
          <w:rFonts w:asciiTheme="majorHAnsi" w:hAnsiTheme="majorHAnsi" w:cs="Arial"/>
          <w:sz w:val="20"/>
          <w:szCs w:val="20"/>
        </w:rPr>
        <w:t>kuchyňkách</w:t>
      </w:r>
    </w:p>
    <w:p w14:paraId="7423B254" w14:textId="77777777" w:rsidR="009D5B14" w:rsidRPr="000D3857" w:rsidRDefault="009D5B14" w:rsidP="009D5B14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t>desinfekce klik dveří, madel, dávkovačů</w:t>
      </w:r>
    </w:p>
    <w:p w14:paraId="187D2346" w14:textId="77777777" w:rsidR="00F52E6C" w:rsidRPr="000D3857" w:rsidRDefault="00F52E6C" w:rsidP="00F52E6C">
      <w:pPr>
        <w:spacing w:after="60" w:line="240" w:lineRule="auto"/>
        <w:jc w:val="both"/>
        <w:rPr>
          <w:rFonts w:asciiTheme="majorHAnsi" w:hAnsiTheme="majorHAnsi" w:cs="Arial"/>
          <w:sz w:val="20"/>
          <w:szCs w:val="20"/>
        </w:rPr>
      </w:pPr>
    </w:p>
    <w:p w14:paraId="13BEF77E" w14:textId="77777777" w:rsidR="00F52E6C" w:rsidRPr="000D3857" w:rsidRDefault="00F52E6C" w:rsidP="00F52E6C">
      <w:pPr>
        <w:spacing w:before="24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0D3857">
        <w:rPr>
          <w:rFonts w:asciiTheme="minorHAnsi" w:hAnsiTheme="minorHAnsi" w:cs="Arial"/>
          <w:b/>
          <w:sz w:val="20"/>
          <w:szCs w:val="20"/>
        </w:rPr>
        <w:t>2x denně v pracovní dny</w:t>
      </w:r>
      <w:r w:rsidR="00F54FBF" w:rsidRPr="000D3857">
        <w:rPr>
          <w:rFonts w:asciiTheme="minorHAnsi" w:hAnsiTheme="minorHAnsi" w:cs="Arial"/>
          <w:b/>
          <w:sz w:val="20"/>
          <w:szCs w:val="20"/>
        </w:rPr>
        <w:t xml:space="preserve"> </w:t>
      </w:r>
      <w:r w:rsidR="00F54FBF" w:rsidRPr="000D3857">
        <w:rPr>
          <w:rFonts w:asciiTheme="minorHAnsi" w:hAnsiTheme="minorHAnsi" w:cs="Arial"/>
          <w:b/>
          <w:color w:val="FF0000"/>
          <w:sz w:val="20"/>
          <w:szCs w:val="20"/>
        </w:rPr>
        <w:t>v 10:00 a 14:00 hod</w:t>
      </w:r>
    </w:p>
    <w:p w14:paraId="2029660E" w14:textId="77777777" w:rsidR="00C51F16" w:rsidRPr="000D3857" w:rsidRDefault="00C51F16" w:rsidP="00C51F16">
      <w:pPr>
        <w:spacing w:after="60" w:line="240" w:lineRule="auto"/>
        <w:jc w:val="both"/>
        <w:rPr>
          <w:rFonts w:asciiTheme="majorHAnsi" w:hAnsiTheme="majorHAnsi" w:cs="Arial"/>
          <w:color w:val="FF0000"/>
          <w:sz w:val="20"/>
          <w:szCs w:val="20"/>
        </w:rPr>
      </w:pPr>
      <w:r w:rsidRPr="000D3857">
        <w:rPr>
          <w:rFonts w:asciiTheme="majorHAnsi" w:hAnsiTheme="majorHAnsi" w:cs="Arial"/>
          <w:color w:val="FF0000"/>
          <w:sz w:val="20"/>
          <w:szCs w:val="20"/>
        </w:rPr>
        <w:t xml:space="preserve">Platí pro: </w:t>
      </w:r>
      <w:r w:rsidR="00F54FBF" w:rsidRPr="000D3857">
        <w:rPr>
          <w:rFonts w:asciiTheme="majorHAnsi" w:hAnsiTheme="majorHAnsi" w:cs="Arial"/>
          <w:color w:val="FF0000"/>
          <w:sz w:val="20"/>
          <w:szCs w:val="20"/>
        </w:rPr>
        <w:t xml:space="preserve">WC 0P16, 0P19, 0P26, 0P27, </w:t>
      </w:r>
      <w:r w:rsidR="00D97526" w:rsidRPr="000D3857">
        <w:rPr>
          <w:rFonts w:asciiTheme="majorHAnsi" w:hAnsiTheme="majorHAnsi" w:cs="Arial"/>
          <w:color w:val="FF0000"/>
          <w:sz w:val="20"/>
          <w:szCs w:val="20"/>
        </w:rPr>
        <w:t>1P62, 1P</w:t>
      </w:r>
      <w:r w:rsidR="00B40BA3" w:rsidRPr="000D3857">
        <w:rPr>
          <w:rFonts w:asciiTheme="majorHAnsi" w:hAnsiTheme="majorHAnsi" w:cs="Arial"/>
          <w:color w:val="FF0000"/>
          <w:sz w:val="20"/>
          <w:szCs w:val="20"/>
        </w:rPr>
        <w:t>63;</w:t>
      </w:r>
      <w:r w:rsidR="00D97526" w:rsidRPr="000D3857">
        <w:rPr>
          <w:rFonts w:asciiTheme="majorHAnsi" w:hAnsiTheme="majorHAnsi" w:cs="Arial"/>
          <w:color w:val="FF0000"/>
          <w:sz w:val="20"/>
          <w:szCs w:val="20"/>
        </w:rPr>
        <w:t xml:space="preserve"> </w:t>
      </w:r>
      <w:r w:rsidRPr="000D3857">
        <w:rPr>
          <w:rFonts w:asciiTheme="majorHAnsi" w:hAnsiTheme="majorHAnsi" w:cs="Arial"/>
          <w:color w:val="FF0000"/>
          <w:sz w:val="20"/>
          <w:szCs w:val="20"/>
        </w:rPr>
        <w:t>kuchyňka 1P52 a chodby</w:t>
      </w:r>
      <w:r w:rsidR="00B40BA3" w:rsidRPr="000D3857">
        <w:rPr>
          <w:rFonts w:asciiTheme="majorHAnsi" w:hAnsiTheme="majorHAnsi" w:cs="Arial"/>
          <w:color w:val="FF0000"/>
          <w:sz w:val="20"/>
          <w:szCs w:val="20"/>
        </w:rPr>
        <w:t xml:space="preserve"> dle dohody se zástupcem </w:t>
      </w:r>
      <w:r w:rsidR="00236002" w:rsidRPr="000D3857">
        <w:rPr>
          <w:rFonts w:asciiTheme="majorHAnsi" w:hAnsiTheme="majorHAnsi" w:cs="Arial"/>
          <w:color w:val="FF0000"/>
          <w:sz w:val="20"/>
          <w:szCs w:val="20"/>
        </w:rPr>
        <w:t>objedna</w:t>
      </w:r>
      <w:r w:rsidR="00B40BA3" w:rsidRPr="000D3857">
        <w:rPr>
          <w:rFonts w:asciiTheme="majorHAnsi" w:hAnsiTheme="majorHAnsi" w:cs="Arial"/>
          <w:color w:val="FF0000"/>
          <w:sz w:val="20"/>
          <w:szCs w:val="20"/>
        </w:rPr>
        <w:t>tele</w:t>
      </w:r>
    </w:p>
    <w:p w14:paraId="6F3CF349" w14:textId="77777777" w:rsidR="00F52E6C" w:rsidRPr="000D3857" w:rsidRDefault="00F52E6C" w:rsidP="00F52E6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t xml:space="preserve">vyprázdnění a vyčištění nádob na plasty </w:t>
      </w:r>
      <w:r w:rsidRPr="000D3857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>z kuchyňky 1P52</w:t>
      </w:r>
      <w:r w:rsidR="00C51F16" w:rsidRPr="000D3857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 xml:space="preserve"> -</w:t>
      </w:r>
      <w:r w:rsidRPr="000D3857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 xml:space="preserve"> trakt B a chodeb</w:t>
      </w:r>
    </w:p>
    <w:p w14:paraId="104E2D4F" w14:textId="77777777" w:rsidR="00F52E6C" w:rsidRPr="000D3857" w:rsidRDefault="00F52E6C" w:rsidP="00F52E6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t>doplnění hygienických potřeb</w:t>
      </w:r>
      <w:r w:rsidR="00EE2C5E" w:rsidRPr="000D3857">
        <w:rPr>
          <w:rFonts w:asciiTheme="majorHAnsi" w:hAnsiTheme="majorHAnsi" w:cs="Arial"/>
          <w:sz w:val="20"/>
          <w:szCs w:val="20"/>
        </w:rPr>
        <w:t>-</w:t>
      </w:r>
      <w:r w:rsidRPr="000D3857">
        <w:rPr>
          <w:rFonts w:asciiTheme="majorHAnsi" w:hAnsiTheme="majorHAnsi" w:cs="Arial"/>
          <w:sz w:val="20"/>
          <w:szCs w:val="20"/>
        </w:rPr>
        <w:t xml:space="preserve">toaletní papír, tekuté mýdlo, papírové ručníky, desinfekční prostředky do pisoáru a mís WC, dezinfekční </w:t>
      </w:r>
      <w:proofErr w:type="gramStart"/>
      <w:r w:rsidRPr="000D3857">
        <w:rPr>
          <w:rFonts w:asciiTheme="majorHAnsi" w:hAnsiTheme="majorHAnsi" w:cs="Arial"/>
          <w:sz w:val="20"/>
          <w:szCs w:val="20"/>
        </w:rPr>
        <w:t>čistící</w:t>
      </w:r>
      <w:proofErr w:type="gramEnd"/>
      <w:r w:rsidRPr="000D3857">
        <w:rPr>
          <w:rFonts w:asciiTheme="majorHAnsi" w:hAnsiTheme="majorHAnsi" w:cs="Arial"/>
          <w:sz w:val="20"/>
          <w:szCs w:val="20"/>
        </w:rPr>
        <w:t xml:space="preserve"> prostředek na WC sedátka, osvěžovače vzduchu do WC kabin</w:t>
      </w:r>
      <w:r w:rsidR="00EE2C5E" w:rsidRPr="000D3857">
        <w:rPr>
          <w:rFonts w:asciiTheme="majorHAnsi" w:hAnsiTheme="majorHAnsi" w:cs="Arial"/>
          <w:sz w:val="20"/>
          <w:szCs w:val="20"/>
        </w:rPr>
        <w:t>, vyprázdnění košů a případné vytírání podlahových ploch</w:t>
      </w:r>
      <w:r w:rsidRPr="000D3857">
        <w:rPr>
          <w:rFonts w:asciiTheme="majorHAnsi" w:hAnsiTheme="majorHAnsi" w:cs="Arial"/>
          <w:sz w:val="20"/>
          <w:szCs w:val="20"/>
        </w:rPr>
        <w:t xml:space="preserve"> - vše v předepsané kvalitě</w:t>
      </w:r>
      <w:r w:rsidR="005B6659" w:rsidRPr="000D3857">
        <w:rPr>
          <w:rFonts w:asciiTheme="majorHAnsi" w:hAnsiTheme="majorHAnsi" w:cs="Arial"/>
          <w:sz w:val="20"/>
          <w:szCs w:val="20"/>
        </w:rPr>
        <w:t xml:space="preserve"> v přízemí traktu A</w:t>
      </w:r>
      <w:r w:rsidR="00D97526" w:rsidRPr="000D3857">
        <w:rPr>
          <w:rFonts w:asciiTheme="majorHAnsi" w:hAnsiTheme="majorHAnsi" w:cs="Arial"/>
          <w:sz w:val="20"/>
          <w:szCs w:val="20"/>
        </w:rPr>
        <w:t xml:space="preserve"> </w:t>
      </w:r>
      <w:proofErr w:type="spellStart"/>
      <w:r w:rsidR="00D97526" w:rsidRPr="000D3857">
        <w:rPr>
          <w:rFonts w:asciiTheme="majorHAnsi" w:hAnsiTheme="majorHAnsi" w:cs="Arial"/>
          <w:sz w:val="20"/>
          <w:szCs w:val="20"/>
        </w:rPr>
        <w:t>a</w:t>
      </w:r>
      <w:proofErr w:type="spellEnd"/>
      <w:r w:rsidR="00D97526" w:rsidRPr="000D3857">
        <w:rPr>
          <w:rFonts w:asciiTheme="majorHAnsi" w:hAnsiTheme="majorHAnsi" w:cs="Arial"/>
          <w:sz w:val="20"/>
          <w:szCs w:val="20"/>
        </w:rPr>
        <w:t xml:space="preserve"> 1.NP traktu B</w:t>
      </w:r>
      <w:r w:rsidR="005B6659" w:rsidRPr="000D3857">
        <w:rPr>
          <w:rFonts w:asciiTheme="majorHAnsi" w:hAnsiTheme="majorHAnsi" w:cs="Arial"/>
          <w:sz w:val="20"/>
          <w:szCs w:val="20"/>
        </w:rPr>
        <w:t xml:space="preserve"> </w:t>
      </w:r>
    </w:p>
    <w:p w14:paraId="222CF7DB" w14:textId="77777777" w:rsidR="00F52E6C" w:rsidRDefault="00F52E6C" w:rsidP="00F52E6C">
      <w:pPr>
        <w:spacing w:after="60" w:line="240" w:lineRule="auto"/>
        <w:jc w:val="both"/>
        <w:rPr>
          <w:rFonts w:asciiTheme="majorHAnsi" w:eastAsia="Times New Roman" w:hAnsiTheme="majorHAnsi" w:cs="Arial"/>
          <w:b/>
          <w:bCs/>
          <w:sz w:val="20"/>
          <w:szCs w:val="20"/>
          <w:lang w:eastAsia="cs-CZ"/>
        </w:rPr>
      </w:pPr>
    </w:p>
    <w:p w14:paraId="322D6354" w14:textId="77777777" w:rsidR="00D426FC" w:rsidRPr="00B75911" w:rsidRDefault="00D426FC" w:rsidP="009174D3">
      <w:pPr>
        <w:spacing w:before="24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1x týdně v pracovní dny</w:t>
      </w:r>
    </w:p>
    <w:p w14:paraId="12484E08" w14:textId="77777777"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 xml:space="preserve">mytí keramických obkladů, setření všech vodorovných a svislých ploch nad 1,5m </w:t>
      </w:r>
    </w:p>
    <w:p w14:paraId="7AE64B70" w14:textId="77777777"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mokré čištění a leštění sprchových zástěn</w:t>
      </w:r>
    </w:p>
    <w:p w14:paraId="6FE91347" w14:textId="77777777"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mokré čištění a leštění kuchyňské linky</w:t>
      </w:r>
    </w:p>
    <w:p w14:paraId="5B9573EA" w14:textId="77777777"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hygienické ošetření ledniček</w:t>
      </w:r>
    </w:p>
    <w:p w14:paraId="0F8CD238" w14:textId="77777777" w:rsidR="006E5F2A" w:rsidRPr="009174D3" w:rsidRDefault="006E5F2A" w:rsidP="006E5F2A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hygienické ošetření mikrovlnných trub</w:t>
      </w:r>
    </w:p>
    <w:p w14:paraId="28696BA3" w14:textId="77777777" w:rsidR="00D426FC" w:rsidRPr="00B75911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b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ometení případných pavučin</w:t>
      </w:r>
    </w:p>
    <w:p w14:paraId="6F531604" w14:textId="77777777" w:rsidR="00B75911" w:rsidRPr="009174D3" w:rsidRDefault="00B75911" w:rsidP="00B75911">
      <w:pPr>
        <w:spacing w:after="60" w:line="240" w:lineRule="auto"/>
        <w:ind w:left="714"/>
        <w:jc w:val="both"/>
        <w:rPr>
          <w:rFonts w:asciiTheme="majorHAnsi" w:hAnsiTheme="majorHAnsi" w:cs="Arial"/>
          <w:b/>
          <w:sz w:val="20"/>
          <w:szCs w:val="20"/>
        </w:rPr>
      </w:pPr>
    </w:p>
    <w:p w14:paraId="6180946F" w14:textId="77777777" w:rsidR="00D426FC" w:rsidRPr="005E768E" w:rsidRDefault="005E768E" w:rsidP="009D5B14">
      <w:pPr>
        <w:pStyle w:val="Nadpis1"/>
        <w:rPr>
          <w:rFonts w:eastAsia="Times New Roman"/>
          <w:lang w:eastAsia="cs-CZ"/>
        </w:rPr>
      </w:pPr>
      <w:bookmarkStart w:id="7" w:name="_Toc135139800"/>
      <w:r w:rsidRPr="009D5B14">
        <w:rPr>
          <w:rFonts w:eastAsia="Times New Roman"/>
          <w:color w:val="auto"/>
          <w:sz w:val="22"/>
          <w:szCs w:val="22"/>
          <w:lang w:eastAsia="cs-CZ"/>
        </w:rPr>
        <w:t xml:space="preserve">2.2.3. </w:t>
      </w:r>
      <w:r w:rsidR="00D426FC" w:rsidRPr="009D5B14">
        <w:rPr>
          <w:rFonts w:eastAsia="Times New Roman"/>
          <w:color w:val="auto"/>
          <w:sz w:val="22"/>
          <w:szCs w:val="22"/>
          <w:lang w:eastAsia="cs-CZ"/>
        </w:rPr>
        <w:t>SPOLEČNÉ PROSTORY – hlavní vstup</w:t>
      </w:r>
      <w:bookmarkEnd w:id="7"/>
    </w:p>
    <w:p w14:paraId="1CCB3F44" w14:textId="77777777" w:rsidR="009D5B14" w:rsidRDefault="009D5B14" w:rsidP="009174D3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3C46DE7B" w14:textId="77777777" w:rsidR="00D426FC" w:rsidRPr="004B6825" w:rsidRDefault="00D426FC" w:rsidP="009174D3">
      <w:pPr>
        <w:spacing w:line="240" w:lineRule="auto"/>
        <w:jc w:val="both"/>
        <w:rPr>
          <w:rFonts w:asciiTheme="minorHAnsi" w:hAnsiTheme="minorHAnsi" w:cs="Arial"/>
          <w:b/>
          <w:color w:val="FF0000"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 xml:space="preserve">3x denně v pracovní dny – </w:t>
      </w:r>
      <w:r w:rsidRPr="004B6825">
        <w:rPr>
          <w:rFonts w:asciiTheme="minorHAnsi" w:hAnsiTheme="minorHAnsi" w:cs="Arial"/>
          <w:b/>
          <w:color w:val="FF0000"/>
          <w:sz w:val="20"/>
          <w:szCs w:val="20"/>
        </w:rPr>
        <w:t xml:space="preserve">v 6:00, </w:t>
      </w:r>
      <w:r w:rsidR="005B6659">
        <w:rPr>
          <w:rFonts w:asciiTheme="minorHAnsi" w:hAnsiTheme="minorHAnsi" w:cs="Arial"/>
          <w:b/>
          <w:color w:val="FF0000"/>
          <w:sz w:val="20"/>
          <w:szCs w:val="20"/>
        </w:rPr>
        <w:t>9</w:t>
      </w:r>
      <w:r w:rsidRPr="004B6825">
        <w:rPr>
          <w:rFonts w:asciiTheme="minorHAnsi" w:hAnsiTheme="minorHAnsi" w:cs="Arial"/>
          <w:b/>
          <w:color w:val="FF0000"/>
          <w:sz w:val="20"/>
          <w:szCs w:val="20"/>
        </w:rPr>
        <w:t>:00 a 1</w:t>
      </w:r>
      <w:r w:rsidR="005B6659">
        <w:rPr>
          <w:rFonts w:asciiTheme="minorHAnsi" w:hAnsiTheme="minorHAnsi" w:cs="Arial"/>
          <w:b/>
          <w:color w:val="FF0000"/>
          <w:sz w:val="20"/>
          <w:szCs w:val="20"/>
        </w:rPr>
        <w:t>3</w:t>
      </w:r>
      <w:r w:rsidRPr="004B6825">
        <w:rPr>
          <w:rFonts w:asciiTheme="minorHAnsi" w:hAnsiTheme="minorHAnsi" w:cs="Arial"/>
          <w:b/>
          <w:color w:val="FF0000"/>
          <w:sz w:val="20"/>
          <w:szCs w:val="20"/>
        </w:rPr>
        <w:t>:00 h</w:t>
      </w:r>
      <w:r w:rsidR="008B1315" w:rsidRPr="004B6825">
        <w:rPr>
          <w:rFonts w:asciiTheme="minorHAnsi" w:hAnsiTheme="minorHAnsi" w:cs="Arial"/>
          <w:b/>
          <w:color w:val="FF0000"/>
          <w:sz w:val="20"/>
          <w:szCs w:val="20"/>
        </w:rPr>
        <w:t>od</w:t>
      </w:r>
    </w:p>
    <w:p w14:paraId="05D1F92B" w14:textId="77777777" w:rsidR="00D426FC" w:rsidRDefault="00D426FC" w:rsidP="008B1315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úklid podlahových ploch metodou mokrého stírání s použitím vhodných čisticích prostředků</w:t>
      </w:r>
    </w:p>
    <w:p w14:paraId="635089FC" w14:textId="77777777" w:rsidR="00227E16" w:rsidRPr="000D3857" w:rsidRDefault="00227E16" w:rsidP="008B1315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t>v případě nepříznivých klimatických podmínek (vytrvalé sněžení, déšť), kdy může docházet k nežádoucímu znečištění podlah a povrch se může stát kluzkým s nebezpečím úrazu, je potřeba zajistit průběžné stírání těchto ploch</w:t>
      </w:r>
    </w:p>
    <w:p w14:paraId="23CA7E90" w14:textId="77777777" w:rsidR="008B1315" w:rsidRPr="007F5F12" w:rsidRDefault="008B1315" w:rsidP="008B1315">
      <w:pPr>
        <w:spacing w:after="60" w:line="240" w:lineRule="auto"/>
        <w:ind w:left="714"/>
        <w:jc w:val="both"/>
        <w:rPr>
          <w:rFonts w:ascii="Arial" w:hAnsi="Arial" w:cs="Arial"/>
          <w:b/>
        </w:rPr>
      </w:pPr>
    </w:p>
    <w:p w14:paraId="2A661103" w14:textId="77777777" w:rsidR="00D426FC" w:rsidRPr="00B75911" w:rsidRDefault="00D426FC" w:rsidP="009174D3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1x denně v pracovní dny</w:t>
      </w:r>
    </w:p>
    <w:p w14:paraId="28A76A7F" w14:textId="77777777"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mytí a leštění prosklených ploch, dveří včetně rámů</w:t>
      </w:r>
    </w:p>
    <w:p w14:paraId="39AD4BC6" w14:textId="77777777"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mytí a leštění turniketů, snímačů</w:t>
      </w:r>
    </w:p>
    <w:p w14:paraId="4840C944" w14:textId="77777777"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ošetření a zalití květin</w:t>
      </w:r>
    </w:p>
    <w:p w14:paraId="7876037A" w14:textId="77777777"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ometení případných pavučin ze stěn a stropů se zvláštním zaměřením na ometení pavučin z bezpečnostních čidel</w:t>
      </w:r>
    </w:p>
    <w:p w14:paraId="62704DFD" w14:textId="77777777" w:rsidR="00D426FC" w:rsidRPr="000D3857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t xml:space="preserve">úklid závětří před vstupem do objektu- odstranění skvrn a hrubého znečištění </w:t>
      </w:r>
    </w:p>
    <w:p w14:paraId="096CC7B1" w14:textId="77777777" w:rsidR="009D5B14" w:rsidRPr="000D3857" w:rsidRDefault="009D5B14" w:rsidP="009D5B14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b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t>desinfekce zábradlí, ovladačů el.</w:t>
      </w:r>
      <w:r w:rsidR="00D97526" w:rsidRPr="000D3857">
        <w:rPr>
          <w:rFonts w:asciiTheme="majorHAnsi" w:hAnsiTheme="majorHAnsi" w:cs="Arial"/>
          <w:sz w:val="20"/>
          <w:szCs w:val="20"/>
        </w:rPr>
        <w:t xml:space="preserve"> </w:t>
      </w:r>
      <w:proofErr w:type="gramStart"/>
      <w:r w:rsidRPr="000D3857">
        <w:rPr>
          <w:rFonts w:asciiTheme="majorHAnsi" w:hAnsiTheme="majorHAnsi" w:cs="Arial"/>
          <w:sz w:val="20"/>
          <w:szCs w:val="20"/>
        </w:rPr>
        <w:t>záznamových</w:t>
      </w:r>
      <w:proofErr w:type="gramEnd"/>
      <w:r w:rsidRPr="000D3857">
        <w:rPr>
          <w:rFonts w:asciiTheme="majorHAnsi" w:hAnsiTheme="majorHAnsi" w:cs="Arial"/>
          <w:sz w:val="20"/>
          <w:szCs w:val="20"/>
        </w:rPr>
        <w:t xml:space="preserve"> zařízení, vstupních turniketů, vstupních branek oplocení</w:t>
      </w:r>
    </w:p>
    <w:p w14:paraId="2D35908B" w14:textId="77777777" w:rsidR="00BA2AD8" w:rsidRPr="007F5F12" w:rsidRDefault="00BA2AD8" w:rsidP="00D426FC">
      <w:pPr>
        <w:spacing w:line="240" w:lineRule="auto"/>
        <w:ind w:left="720"/>
        <w:jc w:val="both"/>
        <w:rPr>
          <w:rFonts w:ascii="Arial" w:hAnsi="Arial" w:cs="Arial"/>
          <w:b/>
        </w:rPr>
      </w:pPr>
    </w:p>
    <w:p w14:paraId="7AF6E3A8" w14:textId="77777777" w:rsidR="00D426FC" w:rsidRPr="009D5B14" w:rsidRDefault="005E768E" w:rsidP="009D5B14">
      <w:pPr>
        <w:pStyle w:val="Nadpis1"/>
        <w:rPr>
          <w:rFonts w:eastAsia="Times New Roman"/>
          <w:color w:val="auto"/>
          <w:sz w:val="22"/>
          <w:szCs w:val="22"/>
          <w:lang w:eastAsia="cs-CZ"/>
        </w:rPr>
      </w:pPr>
      <w:bookmarkStart w:id="8" w:name="_Toc135139801"/>
      <w:r w:rsidRPr="009D5B14">
        <w:rPr>
          <w:rFonts w:eastAsia="Times New Roman"/>
          <w:color w:val="auto"/>
          <w:sz w:val="22"/>
          <w:szCs w:val="22"/>
          <w:lang w:eastAsia="cs-CZ"/>
        </w:rPr>
        <w:t xml:space="preserve">2.2.4. </w:t>
      </w:r>
      <w:r w:rsidR="00D426FC" w:rsidRPr="009D5B14">
        <w:rPr>
          <w:rFonts w:eastAsia="Times New Roman"/>
          <w:color w:val="auto"/>
          <w:sz w:val="22"/>
          <w:szCs w:val="22"/>
          <w:lang w:eastAsia="cs-CZ"/>
        </w:rPr>
        <w:t>SPOLEČNÉ PROSTORY</w:t>
      </w:r>
      <w:r w:rsidR="008B1315" w:rsidRPr="009D5B14">
        <w:rPr>
          <w:rFonts w:eastAsia="Times New Roman"/>
          <w:color w:val="auto"/>
          <w:sz w:val="22"/>
          <w:szCs w:val="22"/>
          <w:lang w:eastAsia="cs-CZ"/>
        </w:rPr>
        <w:t xml:space="preserve"> </w:t>
      </w:r>
      <w:r w:rsidR="00D426FC" w:rsidRPr="009D5B14">
        <w:rPr>
          <w:rFonts w:eastAsia="Times New Roman"/>
          <w:color w:val="auto"/>
          <w:sz w:val="22"/>
          <w:szCs w:val="22"/>
          <w:lang w:eastAsia="cs-CZ"/>
        </w:rPr>
        <w:t>- schodiště, podesty, výtah, vrátnic</w:t>
      </w:r>
      <w:r w:rsidR="008B1315" w:rsidRPr="009D5B14">
        <w:rPr>
          <w:rFonts w:eastAsia="Times New Roman"/>
          <w:color w:val="auto"/>
          <w:sz w:val="22"/>
          <w:szCs w:val="22"/>
          <w:lang w:eastAsia="cs-CZ"/>
        </w:rPr>
        <w:t>e</w:t>
      </w:r>
      <w:bookmarkEnd w:id="8"/>
    </w:p>
    <w:p w14:paraId="6C88A8F4" w14:textId="77777777" w:rsidR="009174D3" w:rsidRDefault="009174D3" w:rsidP="009174D3">
      <w:pPr>
        <w:spacing w:line="240" w:lineRule="auto"/>
        <w:jc w:val="both"/>
        <w:rPr>
          <w:rFonts w:asciiTheme="minorHAnsi" w:hAnsiTheme="minorHAnsi" w:cs="Arial"/>
          <w:b/>
        </w:rPr>
      </w:pPr>
    </w:p>
    <w:p w14:paraId="51C67B78" w14:textId="77777777" w:rsidR="00D426FC" w:rsidRPr="009174D3" w:rsidRDefault="00D426FC" w:rsidP="009174D3">
      <w:pPr>
        <w:spacing w:line="240" w:lineRule="auto"/>
        <w:jc w:val="both"/>
        <w:rPr>
          <w:rFonts w:ascii="Arial" w:hAnsi="Arial" w:cs="Arial"/>
          <w:b/>
        </w:rPr>
      </w:pPr>
      <w:r w:rsidRPr="00B75911">
        <w:rPr>
          <w:rFonts w:asciiTheme="minorHAnsi" w:hAnsiTheme="minorHAnsi" w:cs="Arial"/>
          <w:b/>
          <w:sz w:val="20"/>
          <w:szCs w:val="20"/>
        </w:rPr>
        <w:t>3x denně v pracovní dny</w:t>
      </w:r>
      <w:r w:rsidR="005B6659">
        <w:rPr>
          <w:rFonts w:asciiTheme="minorHAnsi" w:hAnsiTheme="minorHAnsi" w:cs="Arial"/>
          <w:b/>
          <w:sz w:val="20"/>
          <w:szCs w:val="20"/>
        </w:rPr>
        <w:t xml:space="preserve"> </w:t>
      </w:r>
      <w:r w:rsidR="005B6659" w:rsidRPr="004B6825">
        <w:rPr>
          <w:rFonts w:asciiTheme="minorHAnsi" w:hAnsiTheme="minorHAnsi" w:cs="Arial"/>
          <w:b/>
          <w:color w:val="FF0000"/>
          <w:sz w:val="20"/>
          <w:szCs w:val="20"/>
        </w:rPr>
        <w:t xml:space="preserve">v 6:00, </w:t>
      </w:r>
      <w:r w:rsidR="005B6659">
        <w:rPr>
          <w:rFonts w:asciiTheme="minorHAnsi" w:hAnsiTheme="minorHAnsi" w:cs="Arial"/>
          <w:b/>
          <w:color w:val="FF0000"/>
          <w:sz w:val="20"/>
          <w:szCs w:val="20"/>
        </w:rPr>
        <w:t>9</w:t>
      </w:r>
      <w:r w:rsidR="005B6659" w:rsidRPr="004B6825">
        <w:rPr>
          <w:rFonts w:asciiTheme="minorHAnsi" w:hAnsiTheme="minorHAnsi" w:cs="Arial"/>
          <w:b/>
          <w:color w:val="FF0000"/>
          <w:sz w:val="20"/>
          <w:szCs w:val="20"/>
        </w:rPr>
        <w:t>:00 a 1</w:t>
      </w:r>
      <w:r w:rsidR="005B6659">
        <w:rPr>
          <w:rFonts w:asciiTheme="minorHAnsi" w:hAnsiTheme="minorHAnsi" w:cs="Arial"/>
          <w:b/>
          <w:color w:val="FF0000"/>
          <w:sz w:val="20"/>
          <w:szCs w:val="20"/>
        </w:rPr>
        <w:t>3</w:t>
      </w:r>
      <w:r w:rsidR="005B6659" w:rsidRPr="004B6825">
        <w:rPr>
          <w:rFonts w:asciiTheme="minorHAnsi" w:hAnsiTheme="minorHAnsi" w:cs="Arial"/>
          <w:b/>
          <w:color w:val="FF0000"/>
          <w:sz w:val="20"/>
          <w:szCs w:val="20"/>
        </w:rPr>
        <w:t>:00 hod</w:t>
      </w:r>
    </w:p>
    <w:p w14:paraId="467B9AE9" w14:textId="77777777"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úklid podlahových ploch metodou mokrého stírání s použitím vhodných čisticích prostředků</w:t>
      </w:r>
    </w:p>
    <w:p w14:paraId="0EF2C134" w14:textId="77777777"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čištění madel na schodištích</w:t>
      </w:r>
    </w:p>
    <w:p w14:paraId="11EA923A" w14:textId="77777777" w:rsidR="00D426FC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umytí a vyleštění zrcadla ve výtahu</w:t>
      </w:r>
    </w:p>
    <w:p w14:paraId="6EF88698" w14:textId="77777777" w:rsidR="00227E16" w:rsidRPr="000D3857" w:rsidRDefault="00227E16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t>v případě nepříznivých klimatických podmínek (vytrvalé sněžení, déšť), kdy může docházet k nežádoucímu znečištění podlah a povrch se může stát kluzkým s nebezpečím úrazu, je potřeba zajistit průběžné stírání těchto ploch</w:t>
      </w:r>
    </w:p>
    <w:p w14:paraId="4F507904" w14:textId="77777777" w:rsidR="00D97A29" w:rsidRPr="00D97A29" w:rsidRDefault="00D97A29" w:rsidP="00D97A29">
      <w:pPr>
        <w:spacing w:after="60" w:line="240" w:lineRule="auto"/>
        <w:ind w:left="714"/>
        <w:jc w:val="both"/>
        <w:rPr>
          <w:rFonts w:ascii="Arial" w:hAnsi="Arial" w:cs="Arial"/>
          <w:sz w:val="18"/>
          <w:szCs w:val="18"/>
        </w:rPr>
      </w:pPr>
    </w:p>
    <w:p w14:paraId="5D3F7BC6" w14:textId="77777777" w:rsidR="00914F3B" w:rsidRPr="00B75911" w:rsidRDefault="004B6825" w:rsidP="009174D3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1</w:t>
      </w:r>
      <w:r w:rsidR="00914F3B" w:rsidRPr="00B75911">
        <w:rPr>
          <w:rFonts w:asciiTheme="minorHAnsi" w:hAnsiTheme="minorHAnsi" w:cs="Arial"/>
          <w:b/>
          <w:sz w:val="20"/>
          <w:szCs w:val="20"/>
        </w:rPr>
        <w:t>x denně v pracovní dny</w:t>
      </w:r>
    </w:p>
    <w:p w14:paraId="677C354B" w14:textId="77777777" w:rsidR="00914F3B" w:rsidRDefault="00914F3B" w:rsidP="00D97A29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 xml:space="preserve">desinfekce klik dveří, madel dveří a výtahu, ovládacích tlačítek výtahu, zábradlí, dávkovačů, </w:t>
      </w:r>
      <w:r w:rsidR="00E3254D" w:rsidRPr="009174D3">
        <w:rPr>
          <w:rFonts w:asciiTheme="majorHAnsi" w:hAnsiTheme="majorHAnsi" w:cs="Arial"/>
          <w:sz w:val="20"/>
          <w:szCs w:val="20"/>
        </w:rPr>
        <w:t xml:space="preserve">ovladačů  </w:t>
      </w:r>
      <w:r w:rsidRPr="009174D3">
        <w:rPr>
          <w:rFonts w:asciiTheme="majorHAnsi" w:hAnsiTheme="majorHAnsi" w:cs="Arial"/>
          <w:sz w:val="20"/>
          <w:szCs w:val="20"/>
        </w:rPr>
        <w:t>el.</w:t>
      </w:r>
      <w:r w:rsidR="004B6825">
        <w:rPr>
          <w:rFonts w:asciiTheme="majorHAnsi" w:hAnsiTheme="majorHAnsi" w:cs="Arial"/>
          <w:sz w:val="20"/>
          <w:szCs w:val="20"/>
        </w:rPr>
        <w:t xml:space="preserve"> </w:t>
      </w:r>
      <w:proofErr w:type="gramStart"/>
      <w:r w:rsidRPr="009174D3">
        <w:rPr>
          <w:rFonts w:asciiTheme="majorHAnsi" w:hAnsiTheme="majorHAnsi" w:cs="Arial"/>
          <w:sz w:val="20"/>
          <w:szCs w:val="20"/>
        </w:rPr>
        <w:t>záznamov</w:t>
      </w:r>
      <w:r w:rsidR="00D97A29" w:rsidRPr="009174D3">
        <w:rPr>
          <w:rFonts w:asciiTheme="majorHAnsi" w:hAnsiTheme="majorHAnsi" w:cs="Arial"/>
          <w:sz w:val="20"/>
          <w:szCs w:val="20"/>
        </w:rPr>
        <w:t>ých</w:t>
      </w:r>
      <w:proofErr w:type="gramEnd"/>
      <w:r w:rsidR="00D97A29" w:rsidRPr="009174D3">
        <w:rPr>
          <w:rFonts w:asciiTheme="majorHAnsi" w:hAnsiTheme="majorHAnsi" w:cs="Arial"/>
          <w:sz w:val="20"/>
          <w:szCs w:val="20"/>
        </w:rPr>
        <w:t xml:space="preserve"> zařízení, prostoru recepce</w:t>
      </w:r>
    </w:p>
    <w:p w14:paraId="23155A56" w14:textId="77777777" w:rsidR="00622355" w:rsidRDefault="00622355" w:rsidP="009174D3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053751CA" w14:textId="77777777" w:rsidR="00D426FC" w:rsidRPr="00B75911" w:rsidRDefault="00D426FC" w:rsidP="009174D3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1x týdně v pracovní dny</w:t>
      </w:r>
    </w:p>
    <w:p w14:paraId="36495CDE" w14:textId="77777777"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umytí zábradlí na schodišti</w:t>
      </w:r>
    </w:p>
    <w:p w14:paraId="377C8A1D" w14:textId="77777777" w:rsidR="00D426FC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ometení případných pavučin ze stěn a stropů se zvláštním zaměřením na ometení pavučin z bezpečnostních čidel</w:t>
      </w:r>
    </w:p>
    <w:p w14:paraId="3FCB4FBB" w14:textId="77777777" w:rsidR="00622355" w:rsidRPr="009174D3" w:rsidRDefault="00622355" w:rsidP="00622355">
      <w:pPr>
        <w:spacing w:after="60" w:line="240" w:lineRule="auto"/>
        <w:ind w:left="714"/>
        <w:jc w:val="both"/>
        <w:rPr>
          <w:rFonts w:asciiTheme="majorHAnsi" w:hAnsiTheme="majorHAnsi" w:cs="Arial"/>
          <w:sz w:val="20"/>
          <w:szCs w:val="20"/>
        </w:rPr>
      </w:pPr>
    </w:p>
    <w:p w14:paraId="75BE8090" w14:textId="77777777" w:rsidR="00D426FC" w:rsidRPr="005E768E" w:rsidRDefault="005E768E" w:rsidP="009D5B14">
      <w:pPr>
        <w:pStyle w:val="Nadpis1"/>
        <w:rPr>
          <w:rFonts w:eastAsia="Times New Roman"/>
          <w:lang w:eastAsia="cs-CZ"/>
        </w:rPr>
      </w:pPr>
      <w:bookmarkStart w:id="9" w:name="_Toc135139802"/>
      <w:r w:rsidRPr="009D5B14">
        <w:rPr>
          <w:rFonts w:eastAsia="Times New Roman"/>
          <w:color w:val="auto"/>
          <w:sz w:val="22"/>
          <w:szCs w:val="22"/>
          <w:lang w:eastAsia="cs-CZ"/>
        </w:rPr>
        <w:t xml:space="preserve">2.2.5. </w:t>
      </w:r>
      <w:r w:rsidR="00D426FC" w:rsidRPr="009D5B14">
        <w:rPr>
          <w:rFonts w:eastAsia="Times New Roman"/>
          <w:color w:val="auto"/>
          <w:sz w:val="22"/>
          <w:szCs w:val="22"/>
          <w:lang w:eastAsia="cs-CZ"/>
        </w:rPr>
        <w:t>SPOLEČNÉ PROSTORY</w:t>
      </w:r>
      <w:r w:rsidR="00D97A29" w:rsidRPr="009D5B14">
        <w:rPr>
          <w:rFonts w:eastAsia="Times New Roman"/>
          <w:color w:val="auto"/>
          <w:sz w:val="22"/>
          <w:szCs w:val="22"/>
          <w:lang w:eastAsia="cs-CZ"/>
        </w:rPr>
        <w:t xml:space="preserve"> </w:t>
      </w:r>
      <w:r w:rsidR="00D426FC" w:rsidRPr="009D5B14">
        <w:rPr>
          <w:rFonts w:eastAsia="Times New Roman"/>
          <w:color w:val="auto"/>
          <w:sz w:val="22"/>
          <w:szCs w:val="22"/>
          <w:lang w:eastAsia="cs-CZ"/>
        </w:rPr>
        <w:t>- chodby</w:t>
      </w:r>
      <w:bookmarkEnd w:id="9"/>
    </w:p>
    <w:p w14:paraId="28570708" w14:textId="77777777" w:rsidR="009174D3" w:rsidRDefault="009174D3" w:rsidP="009174D3">
      <w:pPr>
        <w:spacing w:line="240" w:lineRule="auto"/>
        <w:jc w:val="both"/>
        <w:rPr>
          <w:rFonts w:asciiTheme="minorHAnsi" w:hAnsiTheme="minorHAnsi" w:cs="Arial"/>
          <w:b/>
        </w:rPr>
      </w:pPr>
    </w:p>
    <w:p w14:paraId="2DB574FB" w14:textId="77777777" w:rsidR="00D426FC" w:rsidRPr="00B75911" w:rsidRDefault="00D426FC" w:rsidP="009174D3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1x denně v pracovní dny</w:t>
      </w:r>
      <w:r w:rsidR="005B6659">
        <w:rPr>
          <w:rFonts w:asciiTheme="minorHAnsi" w:hAnsiTheme="minorHAnsi" w:cs="Arial"/>
          <w:b/>
          <w:sz w:val="20"/>
          <w:szCs w:val="20"/>
        </w:rPr>
        <w:t xml:space="preserve"> </w:t>
      </w:r>
      <w:r w:rsidR="005B6659" w:rsidRPr="004B6825">
        <w:rPr>
          <w:rFonts w:asciiTheme="minorHAnsi" w:hAnsiTheme="minorHAnsi" w:cs="Arial"/>
          <w:b/>
          <w:color w:val="FF0000"/>
          <w:sz w:val="20"/>
          <w:szCs w:val="20"/>
        </w:rPr>
        <w:t>v</w:t>
      </w:r>
      <w:r w:rsidR="005B6659">
        <w:rPr>
          <w:rFonts w:asciiTheme="minorHAnsi" w:hAnsiTheme="minorHAnsi" w:cs="Arial"/>
          <w:b/>
          <w:color w:val="FF0000"/>
          <w:sz w:val="20"/>
          <w:szCs w:val="20"/>
        </w:rPr>
        <w:t xml:space="preserve"> době od </w:t>
      </w:r>
      <w:r w:rsidR="005B6659" w:rsidRPr="004B6825">
        <w:rPr>
          <w:rFonts w:asciiTheme="minorHAnsi" w:hAnsiTheme="minorHAnsi" w:cs="Arial"/>
          <w:b/>
          <w:color w:val="FF0000"/>
          <w:sz w:val="20"/>
          <w:szCs w:val="20"/>
        </w:rPr>
        <w:t>6:00</w:t>
      </w:r>
      <w:r w:rsidR="005B6659">
        <w:rPr>
          <w:rFonts w:asciiTheme="minorHAnsi" w:hAnsiTheme="minorHAnsi" w:cs="Arial"/>
          <w:b/>
          <w:color w:val="FF0000"/>
          <w:sz w:val="20"/>
          <w:szCs w:val="20"/>
        </w:rPr>
        <w:t xml:space="preserve"> do</w:t>
      </w:r>
      <w:r w:rsidR="005B6659" w:rsidRPr="004B6825">
        <w:rPr>
          <w:rFonts w:asciiTheme="minorHAnsi" w:hAnsiTheme="minorHAnsi" w:cs="Arial"/>
          <w:b/>
          <w:color w:val="FF0000"/>
          <w:sz w:val="20"/>
          <w:szCs w:val="20"/>
        </w:rPr>
        <w:t xml:space="preserve"> </w:t>
      </w:r>
      <w:r w:rsidR="005B6659">
        <w:rPr>
          <w:rFonts w:asciiTheme="minorHAnsi" w:hAnsiTheme="minorHAnsi" w:cs="Arial"/>
          <w:b/>
          <w:color w:val="FF0000"/>
          <w:sz w:val="20"/>
          <w:szCs w:val="20"/>
        </w:rPr>
        <w:t>9</w:t>
      </w:r>
      <w:r w:rsidR="005B6659" w:rsidRPr="004B6825">
        <w:rPr>
          <w:rFonts w:asciiTheme="minorHAnsi" w:hAnsiTheme="minorHAnsi" w:cs="Arial"/>
          <w:b/>
          <w:color w:val="FF0000"/>
          <w:sz w:val="20"/>
          <w:szCs w:val="20"/>
        </w:rPr>
        <w:t>:00 hod</w:t>
      </w:r>
    </w:p>
    <w:p w14:paraId="25558811" w14:textId="77777777"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strojní čištění veškerých podlahových ploch s použitím vhodných čisticích prostředků</w:t>
      </w:r>
    </w:p>
    <w:p w14:paraId="5D51C792" w14:textId="77777777" w:rsidR="00D426FC" w:rsidRPr="009174D3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9174D3">
        <w:rPr>
          <w:rFonts w:asciiTheme="majorHAnsi" w:hAnsiTheme="majorHAnsi" w:cs="Arial"/>
          <w:sz w:val="20"/>
          <w:szCs w:val="20"/>
        </w:rPr>
        <w:t>mytí a leštění prosklených ploch, dveří včetně rámů, klik</w:t>
      </w:r>
    </w:p>
    <w:p w14:paraId="25620C40" w14:textId="77777777" w:rsidR="00D426FC" w:rsidRPr="000D3857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t>vyprázdnění a vyčištění všech nádob na tříděný i netříděný odpad</w:t>
      </w:r>
    </w:p>
    <w:p w14:paraId="3D7CAF6B" w14:textId="77777777" w:rsidR="00227E16" w:rsidRPr="000D3857" w:rsidRDefault="00227E16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t>v případě nepříznivých klimatických podmínek (vytrvalé sněžení, déšť), kdy může docházet k nežádoucímu znečištění podlah a povrch se může stát kluzkým s nebezpečím úrazu, je potřeba zajistit průběžné stírání těchto ploch</w:t>
      </w:r>
    </w:p>
    <w:p w14:paraId="7362703D" w14:textId="77777777" w:rsidR="00914F3B" w:rsidRPr="000D3857" w:rsidRDefault="00914F3B" w:rsidP="00D97A29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t>desinfekce klik dveří, madel dveří</w:t>
      </w:r>
      <w:r w:rsidR="00B35C3B" w:rsidRPr="000D3857">
        <w:rPr>
          <w:rFonts w:asciiTheme="majorHAnsi" w:hAnsiTheme="majorHAnsi" w:cs="Arial"/>
          <w:sz w:val="20"/>
          <w:szCs w:val="20"/>
        </w:rPr>
        <w:t>,</w:t>
      </w:r>
      <w:r w:rsidR="00E3254D" w:rsidRPr="000D3857">
        <w:rPr>
          <w:rFonts w:asciiTheme="majorHAnsi" w:hAnsiTheme="majorHAnsi" w:cs="Arial"/>
          <w:sz w:val="20"/>
          <w:szCs w:val="20"/>
        </w:rPr>
        <w:t xml:space="preserve"> ovladačů</w:t>
      </w:r>
      <w:r w:rsidR="00B35C3B" w:rsidRPr="000D3857">
        <w:rPr>
          <w:rFonts w:asciiTheme="majorHAnsi" w:hAnsiTheme="majorHAnsi" w:cs="Arial"/>
          <w:sz w:val="20"/>
          <w:szCs w:val="20"/>
        </w:rPr>
        <w:t xml:space="preserve"> el.</w:t>
      </w:r>
      <w:r w:rsidR="004B6825" w:rsidRPr="000D3857">
        <w:rPr>
          <w:rFonts w:asciiTheme="majorHAnsi" w:hAnsiTheme="majorHAnsi" w:cs="Arial"/>
          <w:sz w:val="20"/>
          <w:szCs w:val="20"/>
        </w:rPr>
        <w:t xml:space="preserve"> </w:t>
      </w:r>
      <w:proofErr w:type="gramStart"/>
      <w:r w:rsidR="00B35C3B" w:rsidRPr="000D3857">
        <w:rPr>
          <w:rFonts w:asciiTheme="majorHAnsi" w:hAnsiTheme="majorHAnsi" w:cs="Arial"/>
          <w:sz w:val="20"/>
          <w:szCs w:val="20"/>
        </w:rPr>
        <w:t>záznamových</w:t>
      </w:r>
      <w:proofErr w:type="gramEnd"/>
      <w:r w:rsidR="00B35C3B" w:rsidRPr="000D3857">
        <w:rPr>
          <w:rFonts w:asciiTheme="majorHAnsi" w:hAnsiTheme="majorHAnsi" w:cs="Arial"/>
          <w:sz w:val="20"/>
          <w:szCs w:val="20"/>
        </w:rPr>
        <w:t xml:space="preserve"> zařízení</w:t>
      </w:r>
    </w:p>
    <w:p w14:paraId="2278C23B" w14:textId="77777777" w:rsidR="00D97A29" w:rsidRPr="00B35C3B" w:rsidRDefault="00D97A29" w:rsidP="00D97A29">
      <w:pPr>
        <w:spacing w:after="60" w:line="240" w:lineRule="auto"/>
        <w:ind w:left="714"/>
        <w:jc w:val="both"/>
        <w:rPr>
          <w:rFonts w:ascii="Arial" w:hAnsi="Arial" w:cs="Arial"/>
          <w:b/>
        </w:rPr>
      </w:pPr>
    </w:p>
    <w:p w14:paraId="0DC024D5" w14:textId="77777777" w:rsidR="00D426FC" w:rsidRPr="00B75911" w:rsidRDefault="00D426FC" w:rsidP="009174D3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1x týdně v pracovní dny</w:t>
      </w:r>
    </w:p>
    <w:p w14:paraId="1F51B93A" w14:textId="77777777"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omytí hasicích přístrojů, hydrantových skříní, nástěnek</w:t>
      </w:r>
    </w:p>
    <w:p w14:paraId="1D3BA23D" w14:textId="77777777"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ometení případných pavučin ze stěn a stropů se zvláštním zaměřením na ometení pavučin z bezpečnostních čidel</w:t>
      </w:r>
    </w:p>
    <w:p w14:paraId="13CBD288" w14:textId="77777777" w:rsidR="00E3254D" w:rsidRDefault="00E3254D" w:rsidP="00E3254D">
      <w:pPr>
        <w:pStyle w:val="Odstavecseseznamem"/>
        <w:spacing w:line="240" w:lineRule="auto"/>
        <w:jc w:val="both"/>
        <w:rPr>
          <w:rFonts w:asciiTheme="minorHAnsi" w:hAnsiTheme="minorHAnsi" w:cs="Arial"/>
          <w:b/>
          <w:i/>
        </w:rPr>
      </w:pPr>
    </w:p>
    <w:p w14:paraId="0D58731E" w14:textId="77777777" w:rsidR="00E3254D" w:rsidRPr="00B75911" w:rsidRDefault="00E3254D" w:rsidP="0030225B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2x ročně v pracovní dny, popř. víkendy a svátky</w:t>
      </w:r>
    </w:p>
    <w:p w14:paraId="1544F2DC" w14:textId="77777777" w:rsidR="00EE2C5E" w:rsidRPr="005E768E" w:rsidRDefault="00EE2C5E" w:rsidP="00EE2C5E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mytí a leštění oken, venkovních dveří a venkovních prosklených ploch z vnější i vnitřní strany – součástí je umytí vnitřních i venkovních parapetů, rámů oken,  </w:t>
      </w:r>
      <w:r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vnitřních i venkovních 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žaluzií a sít</w:t>
      </w:r>
      <w:r w:rsidR="002F123C">
        <w:rPr>
          <w:rFonts w:asciiTheme="majorHAnsi" w:eastAsia="Times New Roman" w:hAnsiTheme="majorHAnsi" w:cs="Arial"/>
          <w:sz w:val="20"/>
          <w:szCs w:val="20"/>
          <w:lang w:eastAsia="cs-CZ"/>
        </w:rPr>
        <w:t>í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proti hmyzu</w:t>
      </w:r>
      <w:r>
        <w:rPr>
          <w:rFonts w:asciiTheme="majorHAnsi" w:eastAsia="Times New Roman" w:hAnsiTheme="majorHAnsi" w:cs="Arial"/>
          <w:sz w:val="20"/>
          <w:szCs w:val="20"/>
          <w:lang w:eastAsia="cs-CZ"/>
        </w:rPr>
        <w:t>,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pokud jsou instalovány</w:t>
      </w:r>
    </w:p>
    <w:p w14:paraId="112594CD" w14:textId="77777777" w:rsidR="00D426FC" w:rsidRDefault="00D426FC" w:rsidP="00D426FC">
      <w:pPr>
        <w:spacing w:line="240" w:lineRule="auto"/>
        <w:ind w:left="720"/>
        <w:jc w:val="both"/>
        <w:rPr>
          <w:rFonts w:ascii="Arial" w:hAnsi="Arial" w:cs="Arial"/>
          <w:b/>
          <w:u w:val="single"/>
        </w:rPr>
      </w:pPr>
    </w:p>
    <w:p w14:paraId="69CA3CC2" w14:textId="77777777" w:rsidR="00D426FC" w:rsidRPr="009174D3" w:rsidRDefault="009174D3" w:rsidP="009D5B14">
      <w:pPr>
        <w:pStyle w:val="Nadpis1"/>
        <w:rPr>
          <w:rFonts w:eastAsia="Times New Roman"/>
          <w:lang w:eastAsia="cs-CZ"/>
        </w:rPr>
      </w:pPr>
      <w:bookmarkStart w:id="10" w:name="_Toc135139803"/>
      <w:r w:rsidRPr="009D5B14">
        <w:rPr>
          <w:rFonts w:eastAsia="Times New Roman"/>
          <w:color w:val="auto"/>
          <w:sz w:val="22"/>
          <w:szCs w:val="22"/>
          <w:lang w:eastAsia="cs-CZ"/>
        </w:rPr>
        <w:t xml:space="preserve">2.2.6. </w:t>
      </w:r>
      <w:r w:rsidR="00D426FC" w:rsidRPr="009D5B14">
        <w:rPr>
          <w:rFonts w:eastAsia="Times New Roman"/>
          <w:color w:val="auto"/>
          <w:sz w:val="22"/>
          <w:szCs w:val="22"/>
          <w:lang w:eastAsia="cs-CZ"/>
        </w:rPr>
        <w:t>TECHNICKÉ PROSTORY</w:t>
      </w:r>
      <w:r w:rsidR="00D97A29" w:rsidRPr="009D5B14">
        <w:rPr>
          <w:rFonts w:eastAsia="Times New Roman"/>
          <w:color w:val="auto"/>
          <w:sz w:val="22"/>
          <w:szCs w:val="22"/>
          <w:lang w:eastAsia="cs-CZ"/>
        </w:rPr>
        <w:t xml:space="preserve"> –</w:t>
      </w:r>
      <w:r w:rsidR="00D426FC" w:rsidRPr="009D5B14">
        <w:rPr>
          <w:rFonts w:eastAsia="Times New Roman"/>
          <w:color w:val="auto"/>
          <w:sz w:val="22"/>
          <w:szCs w:val="22"/>
          <w:lang w:eastAsia="cs-CZ"/>
        </w:rPr>
        <w:t xml:space="preserve"> techn</w:t>
      </w:r>
      <w:r w:rsidR="00D97A29" w:rsidRPr="009D5B14">
        <w:rPr>
          <w:rFonts w:eastAsia="Times New Roman"/>
          <w:color w:val="auto"/>
          <w:sz w:val="22"/>
          <w:szCs w:val="22"/>
          <w:lang w:eastAsia="cs-CZ"/>
        </w:rPr>
        <w:t>.</w:t>
      </w:r>
      <w:r w:rsidR="00D426FC" w:rsidRPr="009D5B14">
        <w:rPr>
          <w:rFonts w:eastAsia="Times New Roman"/>
          <w:color w:val="auto"/>
          <w:sz w:val="22"/>
          <w:szCs w:val="22"/>
          <w:lang w:eastAsia="cs-CZ"/>
        </w:rPr>
        <w:t xml:space="preserve"> místnosti, příruční sklady a</w:t>
      </w:r>
      <w:r w:rsidR="00D97526">
        <w:rPr>
          <w:rFonts w:eastAsia="Times New Roman"/>
          <w:color w:val="auto"/>
          <w:sz w:val="22"/>
          <w:szCs w:val="22"/>
          <w:lang w:eastAsia="cs-CZ"/>
        </w:rPr>
        <w:t xml:space="preserve"> </w:t>
      </w:r>
      <w:r w:rsidR="00D426FC" w:rsidRPr="009D5B14">
        <w:rPr>
          <w:rFonts w:eastAsia="Times New Roman"/>
          <w:color w:val="auto"/>
          <w:sz w:val="22"/>
          <w:szCs w:val="22"/>
          <w:lang w:eastAsia="cs-CZ"/>
        </w:rPr>
        <w:t>spisovny v</w:t>
      </w:r>
      <w:r w:rsidR="00D97A29" w:rsidRPr="009D5B14">
        <w:rPr>
          <w:rFonts w:eastAsia="Times New Roman"/>
          <w:color w:val="auto"/>
          <w:sz w:val="22"/>
          <w:szCs w:val="22"/>
          <w:lang w:eastAsia="cs-CZ"/>
        </w:rPr>
        <w:t> </w:t>
      </w:r>
      <w:r w:rsidR="00D426FC" w:rsidRPr="009D5B14">
        <w:rPr>
          <w:rFonts w:eastAsia="Times New Roman"/>
          <w:color w:val="auto"/>
          <w:sz w:val="22"/>
          <w:szCs w:val="22"/>
          <w:lang w:eastAsia="cs-CZ"/>
        </w:rPr>
        <w:t>nadz</w:t>
      </w:r>
      <w:r w:rsidR="005B6659" w:rsidRPr="009D5B14">
        <w:rPr>
          <w:rFonts w:eastAsia="Times New Roman"/>
          <w:color w:val="auto"/>
          <w:sz w:val="22"/>
          <w:szCs w:val="22"/>
          <w:lang w:eastAsia="cs-CZ"/>
        </w:rPr>
        <w:t>emních</w:t>
      </w:r>
      <w:r w:rsidR="00D97A29" w:rsidRPr="009D5B14">
        <w:rPr>
          <w:rFonts w:eastAsia="Times New Roman"/>
          <w:color w:val="auto"/>
          <w:sz w:val="22"/>
          <w:szCs w:val="22"/>
          <w:lang w:eastAsia="cs-CZ"/>
        </w:rPr>
        <w:t xml:space="preserve"> </w:t>
      </w:r>
      <w:r w:rsidR="00D426FC" w:rsidRPr="009D5B14">
        <w:rPr>
          <w:rFonts w:eastAsia="Times New Roman"/>
          <w:color w:val="auto"/>
          <w:sz w:val="22"/>
          <w:szCs w:val="22"/>
          <w:lang w:eastAsia="cs-CZ"/>
        </w:rPr>
        <w:t>podlažích, archívy a sklady ve sklepě</w:t>
      </w:r>
      <w:bookmarkEnd w:id="10"/>
    </w:p>
    <w:p w14:paraId="0E89D8D6" w14:textId="77777777" w:rsidR="002F7CA5" w:rsidRDefault="002F7CA5" w:rsidP="00D97A29">
      <w:pPr>
        <w:spacing w:line="240" w:lineRule="auto"/>
        <w:ind w:left="720"/>
        <w:jc w:val="both"/>
        <w:rPr>
          <w:rFonts w:asciiTheme="minorHAnsi" w:hAnsiTheme="minorHAnsi" w:cs="Arial"/>
          <w:b/>
          <w:i/>
          <w:highlight w:val="yellow"/>
        </w:rPr>
      </w:pPr>
    </w:p>
    <w:p w14:paraId="595054F8" w14:textId="77777777" w:rsidR="00D426FC" w:rsidRDefault="00D426FC" w:rsidP="0030225B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1x týdně v pracovní dny</w:t>
      </w:r>
    </w:p>
    <w:p w14:paraId="79D89604" w14:textId="77777777" w:rsidR="001F0CD6" w:rsidRPr="001F0CD6" w:rsidRDefault="001F0CD6" w:rsidP="001F0CD6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1F0CD6">
        <w:rPr>
          <w:rFonts w:asciiTheme="majorHAnsi" w:hAnsiTheme="majorHAnsi" w:cs="Arial"/>
          <w:sz w:val="20"/>
          <w:szCs w:val="20"/>
        </w:rPr>
        <w:t>desinfekce klik dveří, madel dveří, ovladačů el.</w:t>
      </w:r>
      <w:r w:rsidR="004B6825">
        <w:rPr>
          <w:rFonts w:asciiTheme="majorHAnsi" w:hAnsiTheme="majorHAnsi" w:cs="Arial"/>
          <w:sz w:val="20"/>
          <w:szCs w:val="20"/>
        </w:rPr>
        <w:t xml:space="preserve"> </w:t>
      </w:r>
      <w:proofErr w:type="gramStart"/>
      <w:r w:rsidRPr="001F0CD6">
        <w:rPr>
          <w:rFonts w:asciiTheme="majorHAnsi" w:hAnsiTheme="majorHAnsi" w:cs="Arial"/>
          <w:sz w:val="20"/>
          <w:szCs w:val="20"/>
        </w:rPr>
        <w:t>záznamových</w:t>
      </w:r>
      <w:proofErr w:type="gramEnd"/>
      <w:r w:rsidRPr="001F0CD6">
        <w:rPr>
          <w:rFonts w:asciiTheme="majorHAnsi" w:hAnsiTheme="majorHAnsi" w:cs="Arial"/>
          <w:sz w:val="20"/>
          <w:szCs w:val="20"/>
        </w:rPr>
        <w:t xml:space="preserve"> zařízení</w:t>
      </w:r>
    </w:p>
    <w:p w14:paraId="05001530" w14:textId="77777777" w:rsidR="00D426FC" w:rsidRPr="001F0CD6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1F0CD6">
        <w:rPr>
          <w:rFonts w:asciiTheme="majorHAnsi" w:hAnsiTheme="majorHAnsi" w:cs="Arial"/>
          <w:sz w:val="20"/>
          <w:szCs w:val="20"/>
        </w:rPr>
        <w:t>úklid veškerých podlahových ploch metodou mokrého stírání</w:t>
      </w:r>
    </w:p>
    <w:p w14:paraId="6F397E1E" w14:textId="77777777" w:rsidR="00D426FC" w:rsidRPr="001F0CD6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1F0CD6">
        <w:rPr>
          <w:rFonts w:asciiTheme="majorHAnsi" w:hAnsiTheme="majorHAnsi" w:cs="Arial"/>
          <w:sz w:val="20"/>
          <w:szCs w:val="20"/>
        </w:rPr>
        <w:t>vyprázdnění a vyčištění všech nádob na odpadky</w:t>
      </w:r>
    </w:p>
    <w:p w14:paraId="0BA84122" w14:textId="77777777" w:rsidR="00D426FC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1F0CD6">
        <w:rPr>
          <w:rFonts w:asciiTheme="majorHAnsi" w:hAnsiTheme="majorHAnsi" w:cs="Arial"/>
          <w:sz w:val="20"/>
          <w:szCs w:val="20"/>
        </w:rPr>
        <w:t>setření prachu a nečistot ze zařízení (regály,…)</w:t>
      </w:r>
    </w:p>
    <w:p w14:paraId="50D76F1F" w14:textId="77777777" w:rsidR="004D4649" w:rsidRDefault="004D4649" w:rsidP="004D4649">
      <w:pPr>
        <w:spacing w:after="60" w:line="240" w:lineRule="auto"/>
        <w:jc w:val="both"/>
        <w:rPr>
          <w:rFonts w:asciiTheme="majorHAnsi" w:hAnsiTheme="majorHAnsi" w:cs="Arial"/>
          <w:sz w:val="20"/>
          <w:szCs w:val="20"/>
        </w:rPr>
      </w:pPr>
    </w:p>
    <w:p w14:paraId="73CED3D2" w14:textId="77777777" w:rsidR="004D4649" w:rsidRDefault="004D4649" w:rsidP="004D4649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2</w:t>
      </w:r>
      <w:r w:rsidRPr="00B75911">
        <w:rPr>
          <w:rFonts w:asciiTheme="minorHAnsi" w:hAnsiTheme="minorHAnsi" w:cs="Arial"/>
          <w:b/>
          <w:sz w:val="20"/>
          <w:szCs w:val="20"/>
        </w:rPr>
        <w:t>x týdně v pracovní dny</w:t>
      </w:r>
    </w:p>
    <w:p w14:paraId="60A11E24" w14:textId="77777777" w:rsidR="004D4649" w:rsidRPr="000D3857" w:rsidRDefault="007A06B9" w:rsidP="007A06B9">
      <w:pPr>
        <w:spacing w:after="60" w:line="240" w:lineRule="auto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color w:val="FF0000"/>
          <w:sz w:val="20"/>
          <w:szCs w:val="20"/>
        </w:rPr>
        <w:t xml:space="preserve">Platí pro: </w:t>
      </w:r>
      <w:r w:rsidR="004D4649" w:rsidRPr="000D3857">
        <w:rPr>
          <w:rFonts w:asciiTheme="majorHAnsi" w:hAnsiTheme="majorHAnsi" w:cs="Arial"/>
          <w:color w:val="FF0000"/>
          <w:sz w:val="20"/>
          <w:szCs w:val="20"/>
        </w:rPr>
        <w:t>místnost 1S10, kuřárna</w:t>
      </w:r>
    </w:p>
    <w:p w14:paraId="200E38DA" w14:textId="77777777" w:rsidR="004D4649" w:rsidRPr="000D3857" w:rsidRDefault="004D4649" w:rsidP="004D4649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t>desinfekce klik dveří</w:t>
      </w:r>
    </w:p>
    <w:p w14:paraId="5CA7BAA4" w14:textId="77777777" w:rsidR="004D4649" w:rsidRPr="000D3857" w:rsidRDefault="004D4649" w:rsidP="004D4649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t>úklid podlahové plochy metodou mokrého stírání</w:t>
      </w:r>
    </w:p>
    <w:p w14:paraId="29B00F4E" w14:textId="77777777" w:rsidR="004D4649" w:rsidRPr="000D3857" w:rsidRDefault="004D4649" w:rsidP="004D4649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0D3857">
        <w:rPr>
          <w:rFonts w:asciiTheme="majorHAnsi" w:hAnsiTheme="majorHAnsi" w:cs="Arial"/>
          <w:sz w:val="20"/>
          <w:szCs w:val="20"/>
        </w:rPr>
        <w:lastRenderedPageBreak/>
        <w:t>vyprázdnění a vyčištění všech nádob na odpadky</w:t>
      </w:r>
    </w:p>
    <w:p w14:paraId="6247E220" w14:textId="77777777" w:rsidR="004D4649" w:rsidRDefault="004D4649" w:rsidP="004D4649">
      <w:pPr>
        <w:spacing w:after="60" w:line="240" w:lineRule="auto"/>
        <w:jc w:val="both"/>
        <w:rPr>
          <w:rFonts w:asciiTheme="majorHAnsi" w:hAnsiTheme="majorHAnsi" w:cs="Arial"/>
          <w:sz w:val="20"/>
          <w:szCs w:val="20"/>
        </w:rPr>
      </w:pPr>
    </w:p>
    <w:p w14:paraId="20DA3C48" w14:textId="5A89DD87" w:rsidR="001F0CD6" w:rsidRPr="00055660" w:rsidRDefault="001F0CD6" w:rsidP="00055660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F0CD6">
        <w:rPr>
          <w:rFonts w:asciiTheme="minorHAnsi" w:hAnsiTheme="minorHAnsi" w:cs="Arial"/>
          <w:b/>
          <w:sz w:val="20"/>
          <w:szCs w:val="20"/>
        </w:rPr>
        <w:t>2x ročně v pracovní dny</w:t>
      </w:r>
    </w:p>
    <w:p w14:paraId="6F47673A" w14:textId="77777777" w:rsidR="001F0CD6" w:rsidRPr="001F0CD6" w:rsidRDefault="001F0CD6" w:rsidP="001F0CD6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1F0CD6">
        <w:rPr>
          <w:rFonts w:asciiTheme="majorHAnsi" w:hAnsiTheme="majorHAnsi" w:cs="Arial"/>
          <w:sz w:val="20"/>
          <w:szCs w:val="20"/>
        </w:rPr>
        <w:t>desinfekce klik dveří, madel dveří, ovladačů el.</w:t>
      </w:r>
      <w:r w:rsidR="004B6825">
        <w:rPr>
          <w:rFonts w:asciiTheme="majorHAnsi" w:hAnsiTheme="majorHAnsi" w:cs="Arial"/>
          <w:sz w:val="20"/>
          <w:szCs w:val="20"/>
        </w:rPr>
        <w:t xml:space="preserve"> </w:t>
      </w:r>
      <w:proofErr w:type="gramStart"/>
      <w:r w:rsidRPr="001F0CD6">
        <w:rPr>
          <w:rFonts w:asciiTheme="majorHAnsi" w:hAnsiTheme="majorHAnsi" w:cs="Arial"/>
          <w:sz w:val="20"/>
          <w:szCs w:val="20"/>
        </w:rPr>
        <w:t>záznamových</w:t>
      </w:r>
      <w:proofErr w:type="gramEnd"/>
      <w:r w:rsidRPr="001F0CD6">
        <w:rPr>
          <w:rFonts w:asciiTheme="majorHAnsi" w:hAnsiTheme="majorHAnsi" w:cs="Arial"/>
          <w:sz w:val="20"/>
          <w:szCs w:val="20"/>
        </w:rPr>
        <w:t xml:space="preserve"> zařízení</w:t>
      </w:r>
    </w:p>
    <w:p w14:paraId="21500A71" w14:textId="77777777" w:rsidR="001F0CD6" w:rsidRPr="001F0CD6" w:rsidRDefault="001F0CD6" w:rsidP="001F0CD6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1F0CD6">
        <w:rPr>
          <w:rFonts w:asciiTheme="majorHAnsi" w:hAnsiTheme="majorHAnsi" w:cs="Arial"/>
          <w:sz w:val="20"/>
          <w:szCs w:val="20"/>
        </w:rPr>
        <w:t>úklid veškerých podlahových ploch metodou mokrého stírání</w:t>
      </w:r>
    </w:p>
    <w:p w14:paraId="16AD59F5" w14:textId="77777777" w:rsidR="001F0CD6" w:rsidRPr="001F0CD6" w:rsidRDefault="001F0CD6" w:rsidP="001F0CD6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1F0CD6">
        <w:rPr>
          <w:rFonts w:asciiTheme="majorHAnsi" w:hAnsiTheme="majorHAnsi" w:cs="Arial"/>
          <w:sz w:val="20"/>
          <w:szCs w:val="20"/>
        </w:rPr>
        <w:t>vyprázdnění a vyčištění všech nádob na odpadky</w:t>
      </w:r>
    </w:p>
    <w:p w14:paraId="1360DBBB" w14:textId="77777777" w:rsidR="001F0CD6" w:rsidRPr="001F0CD6" w:rsidRDefault="001F0CD6" w:rsidP="001F0CD6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1F0CD6">
        <w:rPr>
          <w:rFonts w:asciiTheme="majorHAnsi" w:hAnsiTheme="majorHAnsi" w:cs="Arial"/>
          <w:sz w:val="20"/>
          <w:szCs w:val="20"/>
        </w:rPr>
        <w:t>setření prachu a nečistot ze zařízení (regály,…)</w:t>
      </w:r>
    </w:p>
    <w:p w14:paraId="05DA529A" w14:textId="77777777" w:rsidR="009519CE" w:rsidRPr="001F0CD6" w:rsidRDefault="009519CE" w:rsidP="00D97A29">
      <w:pPr>
        <w:spacing w:after="60" w:line="240" w:lineRule="auto"/>
        <w:ind w:left="714"/>
        <w:jc w:val="both"/>
        <w:rPr>
          <w:rFonts w:ascii="Arial" w:hAnsi="Arial" w:cs="Arial"/>
          <w:sz w:val="18"/>
          <w:szCs w:val="18"/>
        </w:rPr>
      </w:pPr>
    </w:p>
    <w:p w14:paraId="239FA43B" w14:textId="77777777" w:rsidR="00D426FC" w:rsidRPr="001F0CD6" w:rsidRDefault="00D426FC" w:rsidP="0030225B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F0CD6">
        <w:rPr>
          <w:rFonts w:asciiTheme="minorHAnsi" w:hAnsiTheme="minorHAnsi" w:cs="Arial"/>
          <w:b/>
          <w:sz w:val="20"/>
          <w:szCs w:val="20"/>
        </w:rPr>
        <w:t>2x ročně v pracovní dny</w:t>
      </w:r>
      <w:r w:rsidR="007A06B9" w:rsidRPr="00B75911">
        <w:rPr>
          <w:rFonts w:asciiTheme="minorHAnsi" w:hAnsiTheme="minorHAnsi" w:cs="Arial"/>
          <w:b/>
          <w:sz w:val="20"/>
          <w:szCs w:val="20"/>
        </w:rPr>
        <w:t>, popř. víkendy a svátky</w:t>
      </w:r>
    </w:p>
    <w:p w14:paraId="3E6C2D72" w14:textId="77777777" w:rsidR="00EE2C5E" w:rsidRPr="005E768E" w:rsidRDefault="00EE2C5E" w:rsidP="00EE2C5E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mytí a leštění oken, venkovních dveří a venkovních prosklených ploch z vnější i vnitřní strany – součástí je umytí vnitřních i venkovních parapetů, rámů oken,  </w:t>
      </w:r>
      <w:r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vnitřních i venkovních 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žaluzií a sít</w:t>
      </w:r>
      <w:r w:rsidR="002F123C">
        <w:rPr>
          <w:rFonts w:asciiTheme="majorHAnsi" w:eastAsia="Times New Roman" w:hAnsiTheme="majorHAnsi" w:cs="Arial"/>
          <w:sz w:val="20"/>
          <w:szCs w:val="20"/>
          <w:lang w:eastAsia="cs-CZ"/>
        </w:rPr>
        <w:t>í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proti hmyzu</w:t>
      </w:r>
      <w:r>
        <w:rPr>
          <w:rFonts w:asciiTheme="majorHAnsi" w:eastAsia="Times New Roman" w:hAnsiTheme="majorHAnsi" w:cs="Arial"/>
          <w:sz w:val="20"/>
          <w:szCs w:val="20"/>
          <w:lang w:eastAsia="cs-CZ"/>
        </w:rPr>
        <w:t>,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pokud jsou instalovány</w:t>
      </w:r>
    </w:p>
    <w:p w14:paraId="5718493A" w14:textId="77777777" w:rsidR="001F0CD6" w:rsidRDefault="001F0CD6" w:rsidP="00D426FC">
      <w:pPr>
        <w:spacing w:line="240" w:lineRule="auto"/>
        <w:ind w:left="72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9BE159A" w14:textId="77777777" w:rsidR="00D426FC" w:rsidRPr="00236002" w:rsidRDefault="009174D3" w:rsidP="00236002">
      <w:pPr>
        <w:pStyle w:val="Nadpis1"/>
        <w:rPr>
          <w:rFonts w:eastAsia="Times New Roman"/>
          <w:color w:val="auto"/>
          <w:sz w:val="22"/>
          <w:szCs w:val="22"/>
          <w:lang w:eastAsia="cs-CZ"/>
        </w:rPr>
      </w:pPr>
      <w:bookmarkStart w:id="11" w:name="_Toc135139804"/>
      <w:r w:rsidRPr="00236002">
        <w:rPr>
          <w:rFonts w:eastAsia="Times New Roman"/>
          <w:color w:val="auto"/>
          <w:sz w:val="22"/>
          <w:szCs w:val="22"/>
          <w:lang w:eastAsia="cs-CZ"/>
        </w:rPr>
        <w:t xml:space="preserve">2.2.7. </w:t>
      </w:r>
      <w:r w:rsidR="00D426FC" w:rsidRPr="00236002">
        <w:rPr>
          <w:rFonts w:eastAsia="Times New Roman"/>
          <w:color w:val="auto"/>
          <w:sz w:val="22"/>
          <w:szCs w:val="22"/>
          <w:lang w:eastAsia="cs-CZ"/>
        </w:rPr>
        <w:t>GARÁŽE</w:t>
      </w:r>
      <w:bookmarkEnd w:id="11"/>
    </w:p>
    <w:p w14:paraId="6C4FA57C" w14:textId="77777777" w:rsidR="00622355" w:rsidRDefault="00622355" w:rsidP="0030225B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468C7F81" w14:textId="77777777" w:rsidR="00D426FC" w:rsidRPr="00B75911" w:rsidRDefault="00D426FC" w:rsidP="0030225B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1x týdně v pracovní dny</w:t>
      </w:r>
    </w:p>
    <w:p w14:paraId="170462A4" w14:textId="77777777"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 xml:space="preserve">úklid veškerých podlahových ploch </w:t>
      </w:r>
    </w:p>
    <w:p w14:paraId="1E48DAD6" w14:textId="77777777" w:rsidR="00D426FC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vyprázdnění a vyčištění všech nádob na odpadky</w:t>
      </w:r>
    </w:p>
    <w:p w14:paraId="6C00127D" w14:textId="77777777" w:rsidR="005B6659" w:rsidRDefault="005B6659" w:rsidP="005B6659">
      <w:pPr>
        <w:spacing w:after="60" w:line="240" w:lineRule="auto"/>
        <w:ind w:left="714"/>
        <w:jc w:val="both"/>
        <w:rPr>
          <w:rFonts w:asciiTheme="majorHAnsi" w:hAnsiTheme="majorHAnsi" w:cs="Arial"/>
          <w:sz w:val="20"/>
          <w:szCs w:val="20"/>
        </w:rPr>
      </w:pPr>
    </w:p>
    <w:p w14:paraId="59D241F1" w14:textId="77777777" w:rsidR="00D426FC" w:rsidRPr="00236002" w:rsidRDefault="009174D3" w:rsidP="00236002">
      <w:pPr>
        <w:pStyle w:val="Nadpis1"/>
        <w:rPr>
          <w:rFonts w:eastAsia="Times New Roman"/>
          <w:color w:val="auto"/>
          <w:sz w:val="22"/>
          <w:szCs w:val="22"/>
          <w:lang w:eastAsia="cs-CZ"/>
        </w:rPr>
      </w:pPr>
      <w:bookmarkStart w:id="12" w:name="_Toc135139805"/>
      <w:r w:rsidRPr="00236002">
        <w:rPr>
          <w:rFonts w:eastAsia="Times New Roman"/>
          <w:color w:val="auto"/>
          <w:sz w:val="22"/>
          <w:szCs w:val="22"/>
          <w:lang w:eastAsia="cs-CZ"/>
        </w:rPr>
        <w:t xml:space="preserve">2.2.8. </w:t>
      </w:r>
      <w:r w:rsidR="00D426FC" w:rsidRPr="00236002">
        <w:rPr>
          <w:rFonts w:eastAsia="Times New Roman"/>
          <w:color w:val="auto"/>
          <w:sz w:val="22"/>
          <w:szCs w:val="22"/>
          <w:lang w:eastAsia="cs-CZ"/>
        </w:rPr>
        <w:t>APARTMÁNY A POKOJE</w:t>
      </w:r>
      <w:bookmarkEnd w:id="12"/>
    </w:p>
    <w:p w14:paraId="72389031" w14:textId="77777777" w:rsidR="00622355" w:rsidRDefault="00622355" w:rsidP="0030225B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7F00993D" w14:textId="548FFA03" w:rsidR="00D426FC" w:rsidRPr="00B75911" w:rsidRDefault="00055660" w:rsidP="0030225B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1x týdně (vymezení pracovního dne dle požadavku objednatele)</w:t>
      </w:r>
    </w:p>
    <w:p w14:paraId="5503B9A9" w14:textId="77777777"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vysávání koberců, vytření podlah</w:t>
      </w:r>
    </w:p>
    <w:p w14:paraId="0AF67605" w14:textId="77777777"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odstranění skvrn a hrubého znečištění z podlah či nábytku</w:t>
      </w:r>
    </w:p>
    <w:p w14:paraId="2C1A4754" w14:textId="77777777"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vyprázdnění a vyčištění odpadkových košů</w:t>
      </w:r>
    </w:p>
    <w:p w14:paraId="072F2D1F" w14:textId="77777777"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stírání prachu z nábytku, odkládacích ploch a poliček, stolních lamp a ostatního nábytku</w:t>
      </w:r>
    </w:p>
    <w:p w14:paraId="37E2BC4E" w14:textId="77777777" w:rsidR="00D426FC" w:rsidRPr="00C51F16" w:rsidRDefault="00D426FC" w:rsidP="00236002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C51F16">
        <w:rPr>
          <w:rFonts w:asciiTheme="majorHAnsi" w:hAnsiTheme="majorHAnsi" w:cs="Arial"/>
          <w:sz w:val="20"/>
          <w:szCs w:val="20"/>
        </w:rPr>
        <w:t>povlečení postelí</w:t>
      </w:r>
      <w:r w:rsidR="00C51F16" w:rsidRPr="00C51F16">
        <w:rPr>
          <w:rFonts w:asciiTheme="majorHAnsi" w:hAnsiTheme="majorHAnsi" w:cs="Arial"/>
          <w:sz w:val="20"/>
          <w:szCs w:val="20"/>
        </w:rPr>
        <w:t>,</w:t>
      </w:r>
      <w:r w:rsidR="00C51F16">
        <w:rPr>
          <w:rFonts w:asciiTheme="majorHAnsi" w:hAnsiTheme="majorHAnsi" w:cs="Arial"/>
          <w:sz w:val="20"/>
          <w:szCs w:val="20"/>
        </w:rPr>
        <w:t xml:space="preserve"> </w:t>
      </w:r>
      <w:r w:rsidRPr="00C51F16">
        <w:rPr>
          <w:rFonts w:asciiTheme="majorHAnsi" w:hAnsiTheme="majorHAnsi" w:cs="Arial"/>
          <w:sz w:val="20"/>
          <w:szCs w:val="20"/>
        </w:rPr>
        <w:t>vysávání čalouněného nábytku</w:t>
      </w:r>
    </w:p>
    <w:p w14:paraId="105EBF1A" w14:textId="77777777"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hygienické ošetření veškerých sanitárních zařízení a baterií s použitím čisticích a desinfekčních prostředků</w:t>
      </w:r>
    </w:p>
    <w:p w14:paraId="1DD5F5DB" w14:textId="77777777" w:rsidR="00D426FC" w:rsidRPr="00704251" w:rsidRDefault="00D426FC" w:rsidP="00236002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704251">
        <w:rPr>
          <w:rFonts w:asciiTheme="majorHAnsi" w:hAnsiTheme="majorHAnsi" w:cs="Arial"/>
          <w:sz w:val="20"/>
          <w:szCs w:val="20"/>
        </w:rPr>
        <w:t>umytí a vyleštění zrcadel</w:t>
      </w:r>
      <w:r w:rsidR="00704251" w:rsidRPr="00704251">
        <w:rPr>
          <w:rFonts w:asciiTheme="majorHAnsi" w:hAnsiTheme="majorHAnsi" w:cs="Arial"/>
          <w:sz w:val="20"/>
          <w:szCs w:val="20"/>
        </w:rPr>
        <w:t xml:space="preserve">, </w:t>
      </w:r>
      <w:r w:rsidRPr="00704251">
        <w:rPr>
          <w:rFonts w:asciiTheme="majorHAnsi" w:hAnsiTheme="majorHAnsi" w:cs="Arial"/>
          <w:sz w:val="20"/>
          <w:szCs w:val="20"/>
        </w:rPr>
        <w:t xml:space="preserve">mytí keramických obkladů </w:t>
      </w:r>
    </w:p>
    <w:p w14:paraId="344588E2" w14:textId="77777777" w:rsidR="00D426FC" w:rsidRPr="00704251" w:rsidRDefault="00D426FC" w:rsidP="00236002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704251">
        <w:rPr>
          <w:rFonts w:asciiTheme="majorHAnsi" w:hAnsiTheme="majorHAnsi" w:cs="Arial"/>
          <w:sz w:val="20"/>
          <w:szCs w:val="20"/>
        </w:rPr>
        <w:t>mokré čištění a leštění sprchových zástěn</w:t>
      </w:r>
      <w:r w:rsidR="00704251" w:rsidRPr="00704251">
        <w:rPr>
          <w:rFonts w:asciiTheme="majorHAnsi" w:hAnsiTheme="majorHAnsi" w:cs="Arial"/>
          <w:sz w:val="20"/>
          <w:szCs w:val="20"/>
        </w:rPr>
        <w:t xml:space="preserve">, </w:t>
      </w:r>
      <w:r w:rsidRPr="00704251">
        <w:rPr>
          <w:rFonts w:asciiTheme="majorHAnsi" w:hAnsiTheme="majorHAnsi" w:cs="Arial"/>
          <w:sz w:val="20"/>
          <w:szCs w:val="20"/>
        </w:rPr>
        <w:t>kuchyňské linky</w:t>
      </w:r>
    </w:p>
    <w:p w14:paraId="6AA11406" w14:textId="77777777"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hygienické ošetření ledniček</w:t>
      </w:r>
    </w:p>
    <w:p w14:paraId="408A26C9" w14:textId="77777777"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 xml:space="preserve">ometání případných pavučin </w:t>
      </w:r>
    </w:p>
    <w:p w14:paraId="0EFEC97C" w14:textId="77777777"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odstranění otisků ze dveří a otření klik</w:t>
      </w:r>
    </w:p>
    <w:p w14:paraId="5F845311" w14:textId="77777777" w:rsidR="00914F3B" w:rsidRPr="0030225B" w:rsidRDefault="00914F3B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 xml:space="preserve">doplnění hygienických potřeb (malý toaletní papír, tekuté mýdlo, papírové ručníky, desinfekční prostředky do pisoáru a mís WC, dezinfekční </w:t>
      </w:r>
      <w:proofErr w:type="gramStart"/>
      <w:r w:rsidRPr="0030225B">
        <w:rPr>
          <w:rFonts w:asciiTheme="majorHAnsi" w:hAnsiTheme="majorHAnsi" w:cs="Arial"/>
          <w:sz w:val="20"/>
          <w:szCs w:val="20"/>
        </w:rPr>
        <w:t>čistící</w:t>
      </w:r>
      <w:proofErr w:type="gramEnd"/>
      <w:r w:rsidRPr="0030225B">
        <w:rPr>
          <w:rFonts w:asciiTheme="majorHAnsi" w:hAnsiTheme="majorHAnsi" w:cs="Arial"/>
          <w:sz w:val="20"/>
          <w:szCs w:val="20"/>
        </w:rPr>
        <w:t xml:space="preserve"> prostředek na WC sedátka, osvěžovače vzduchu do WC ka</w:t>
      </w:r>
      <w:r w:rsidR="009D7AB0" w:rsidRPr="0030225B">
        <w:rPr>
          <w:rFonts w:asciiTheme="majorHAnsi" w:hAnsiTheme="majorHAnsi" w:cs="Arial"/>
          <w:sz w:val="20"/>
          <w:szCs w:val="20"/>
        </w:rPr>
        <w:t>bin - vše v předepsané kvalitě)</w:t>
      </w:r>
    </w:p>
    <w:p w14:paraId="727395C7" w14:textId="77777777" w:rsidR="009D7AB0" w:rsidRDefault="009D7AB0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30225B">
        <w:rPr>
          <w:rFonts w:asciiTheme="majorHAnsi" w:hAnsiTheme="majorHAnsi" w:cs="Arial"/>
          <w:sz w:val="20"/>
          <w:szCs w:val="20"/>
        </w:rPr>
        <w:t xml:space="preserve">desinfekce klik dveří, madel dveří, dávkovačů, </w:t>
      </w:r>
      <w:r w:rsidR="00E3254D" w:rsidRPr="0030225B">
        <w:rPr>
          <w:rFonts w:asciiTheme="majorHAnsi" w:hAnsiTheme="majorHAnsi" w:cs="Arial"/>
          <w:sz w:val="20"/>
          <w:szCs w:val="20"/>
        </w:rPr>
        <w:t>ovladačů</w:t>
      </w:r>
      <w:r w:rsidR="00E3254D">
        <w:rPr>
          <w:rFonts w:ascii="Arial" w:hAnsi="Arial" w:cs="Arial"/>
          <w:sz w:val="18"/>
          <w:szCs w:val="18"/>
        </w:rPr>
        <w:t xml:space="preserve"> </w:t>
      </w:r>
    </w:p>
    <w:p w14:paraId="5745F4FE" w14:textId="77777777" w:rsidR="00914F3B" w:rsidRDefault="00914F3B" w:rsidP="009D7AB0">
      <w:pPr>
        <w:spacing w:after="60" w:line="240" w:lineRule="auto"/>
        <w:ind w:left="714"/>
        <w:jc w:val="both"/>
        <w:rPr>
          <w:rFonts w:ascii="Arial" w:hAnsi="Arial" w:cs="Arial"/>
          <w:highlight w:val="yellow"/>
        </w:rPr>
      </w:pPr>
    </w:p>
    <w:p w14:paraId="31D49E4C" w14:textId="77777777" w:rsidR="004B1BD7" w:rsidRDefault="004B1BD7" w:rsidP="009D7AB0">
      <w:pPr>
        <w:spacing w:after="60" w:line="240" w:lineRule="auto"/>
        <w:ind w:left="714"/>
        <w:jc w:val="both"/>
        <w:rPr>
          <w:rFonts w:ascii="Arial" w:hAnsi="Arial" w:cs="Arial"/>
          <w:highlight w:val="yellow"/>
        </w:rPr>
      </w:pPr>
    </w:p>
    <w:p w14:paraId="44C9A446" w14:textId="77777777" w:rsidR="00622355" w:rsidRDefault="00622355" w:rsidP="009D7AB0">
      <w:pPr>
        <w:spacing w:after="60" w:line="240" w:lineRule="auto"/>
        <w:ind w:left="714"/>
        <w:jc w:val="both"/>
        <w:rPr>
          <w:rFonts w:ascii="Arial" w:hAnsi="Arial" w:cs="Arial"/>
          <w:highlight w:val="yellow"/>
        </w:rPr>
      </w:pPr>
    </w:p>
    <w:p w14:paraId="06AFE308" w14:textId="77777777" w:rsidR="00622355" w:rsidRPr="00B35C3B" w:rsidRDefault="00622355" w:rsidP="009D7AB0">
      <w:pPr>
        <w:spacing w:after="60" w:line="240" w:lineRule="auto"/>
        <w:ind w:left="714"/>
        <w:jc w:val="both"/>
        <w:rPr>
          <w:rFonts w:ascii="Arial" w:hAnsi="Arial" w:cs="Arial"/>
          <w:highlight w:val="yellow"/>
        </w:rPr>
      </w:pPr>
    </w:p>
    <w:p w14:paraId="24A555F7" w14:textId="77777777" w:rsidR="00D426FC" w:rsidRPr="00B75911" w:rsidRDefault="00D426FC" w:rsidP="0030225B">
      <w:pPr>
        <w:spacing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B75911">
        <w:rPr>
          <w:rFonts w:asciiTheme="minorHAnsi" w:hAnsiTheme="minorHAnsi" w:cs="Arial"/>
          <w:b/>
          <w:sz w:val="20"/>
          <w:szCs w:val="20"/>
        </w:rPr>
        <w:t>2x ročně v pracovní dny</w:t>
      </w:r>
      <w:r w:rsidR="00914F3B" w:rsidRPr="00B75911">
        <w:rPr>
          <w:rFonts w:asciiTheme="minorHAnsi" w:hAnsiTheme="minorHAnsi" w:cs="Arial"/>
          <w:b/>
          <w:sz w:val="20"/>
          <w:szCs w:val="20"/>
        </w:rPr>
        <w:t>, víkendy a svátky</w:t>
      </w:r>
    </w:p>
    <w:p w14:paraId="75DFB713" w14:textId="77777777" w:rsidR="00EE2C5E" w:rsidRPr="005E768E" w:rsidRDefault="00EE2C5E" w:rsidP="00EE2C5E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mytí a leštění oken, venkovních dveří a venkovních prosklených ploch z vnější i vnitřní strany – součástí je umytí vnitřních i venkovních parapetů, rámů oken,  </w:t>
      </w:r>
      <w:r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vnitřních i venkovních 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>žaluzií a sít</w:t>
      </w:r>
      <w:r w:rsidR="002F123C">
        <w:rPr>
          <w:rFonts w:asciiTheme="majorHAnsi" w:eastAsia="Times New Roman" w:hAnsiTheme="majorHAnsi" w:cs="Arial"/>
          <w:sz w:val="20"/>
          <w:szCs w:val="20"/>
          <w:lang w:eastAsia="cs-CZ"/>
        </w:rPr>
        <w:t>í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proti hmyzu</w:t>
      </w:r>
      <w:r>
        <w:rPr>
          <w:rFonts w:asciiTheme="majorHAnsi" w:eastAsia="Times New Roman" w:hAnsiTheme="majorHAnsi" w:cs="Arial"/>
          <w:sz w:val="20"/>
          <w:szCs w:val="20"/>
          <w:lang w:eastAsia="cs-CZ"/>
        </w:rPr>
        <w:t>,</w:t>
      </w:r>
      <w:r w:rsidRPr="0068739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pokud jsou instalovány</w:t>
      </w:r>
    </w:p>
    <w:p w14:paraId="227F45A5" w14:textId="77777777" w:rsidR="00D426FC" w:rsidRPr="0030225B" w:rsidRDefault="00D426FC" w:rsidP="00D426FC">
      <w:pPr>
        <w:numPr>
          <w:ilvl w:val="0"/>
          <w:numId w:val="35"/>
        </w:numPr>
        <w:spacing w:after="60" w:line="24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0225B">
        <w:rPr>
          <w:rFonts w:asciiTheme="majorHAnsi" w:hAnsiTheme="majorHAnsi" w:cs="Arial"/>
          <w:sz w:val="20"/>
          <w:szCs w:val="20"/>
        </w:rPr>
        <w:t>mytí a leštění dveří včetně umytí klik, zárubní a případně prosklení dveří</w:t>
      </w:r>
    </w:p>
    <w:p w14:paraId="079F9A98" w14:textId="77777777" w:rsidR="006D5DE7" w:rsidRDefault="006D5DE7" w:rsidP="006D5DE7">
      <w:pPr>
        <w:spacing w:after="60" w:line="240" w:lineRule="auto"/>
        <w:jc w:val="both"/>
        <w:rPr>
          <w:rFonts w:ascii="Arial" w:hAnsi="Arial" w:cs="Arial"/>
        </w:rPr>
      </w:pPr>
    </w:p>
    <w:p w14:paraId="10FA6FEB" w14:textId="77777777" w:rsidR="00622355" w:rsidRDefault="00622355" w:rsidP="006D5DE7">
      <w:pPr>
        <w:spacing w:after="60" w:line="240" w:lineRule="auto"/>
        <w:jc w:val="both"/>
        <w:rPr>
          <w:rFonts w:ascii="Arial" w:hAnsi="Arial" w:cs="Arial"/>
        </w:rPr>
      </w:pPr>
    </w:p>
    <w:p w14:paraId="72A454C6" w14:textId="7CFD563B" w:rsidR="006D5DE7" w:rsidRPr="0030225B" w:rsidRDefault="006D5DE7" w:rsidP="0030225B">
      <w:pPr>
        <w:spacing w:after="0" w:line="240" w:lineRule="auto"/>
        <w:jc w:val="both"/>
        <w:rPr>
          <w:rFonts w:asciiTheme="minorHAnsi" w:eastAsia="Times New Roman" w:hAnsiTheme="minorHAnsi" w:cs="Arial"/>
          <w:b/>
          <w:bCs/>
          <w:sz w:val="32"/>
          <w:szCs w:val="32"/>
          <w:lang w:eastAsia="cs-CZ"/>
        </w:rPr>
      </w:pPr>
      <w:r w:rsidRPr="0030225B">
        <w:rPr>
          <w:rFonts w:asciiTheme="minorHAnsi" w:eastAsia="Times New Roman" w:hAnsiTheme="minorHAnsi" w:cs="Arial"/>
          <w:b/>
          <w:bCs/>
          <w:sz w:val="20"/>
          <w:szCs w:val="20"/>
          <w:lang w:eastAsia="cs-CZ"/>
        </w:rPr>
        <w:t>Úklidy probíhají dle stanovených harmonogramů prací pro jednotlivé sekce objektu, které jsou přílohou této technické zprávy</w:t>
      </w:r>
      <w:r w:rsidR="00960C2A">
        <w:rPr>
          <w:rFonts w:asciiTheme="minorHAnsi" w:eastAsia="Times New Roman" w:hAnsiTheme="minorHAnsi" w:cs="Arial"/>
          <w:b/>
          <w:bCs/>
          <w:sz w:val="20"/>
          <w:szCs w:val="20"/>
          <w:lang w:eastAsia="cs-CZ"/>
        </w:rPr>
        <w:t xml:space="preserve"> (viz p</w:t>
      </w:r>
      <w:r w:rsidRPr="0030225B">
        <w:rPr>
          <w:rFonts w:asciiTheme="minorHAnsi" w:eastAsia="Times New Roman" w:hAnsiTheme="minorHAnsi" w:cs="Arial"/>
          <w:b/>
          <w:bCs/>
          <w:sz w:val="20"/>
          <w:szCs w:val="20"/>
          <w:lang w:eastAsia="cs-CZ"/>
        </w:rPr>
        <w:t xml:space="preserve">říloha č. 1 </w:t>
      </w:r>
      <w:r w:rsidR="004D7C39" w:rsidRPr="0030225B">
        <w:rPr>
          <w:rFonts w:asciiTheme="minorHAnsi" w:eastAsia="Times New Roman" w:hAnsiTheme="minorHAnsi" w:cs="Arial"/>
          <w:b/>
          <w:bCs/>
          <w:sz w:val="20"/>
          <w:szCs w:val="20"/>
          <w:lang w:eastAsia="cs-CZ"/>
        </w:rPr>
        <w:t>–</w:t>
      </w:r>
      <w:r w:rsidRPr="0030225B">
        <w:rPr>
          <w:rFonts w:asciiTheme="minorHAnsi" w:eastAsia="Times New Roman" w:hAnsiTheme="minorHAnsi" w:cs="Arial"/>
          <w:b/>
          <w:bCs/>
          <w:sz w:val="20"/>
          <w:szCs w:val="20"/>
          <w:lang w:eastAsia="cs-CZ"/>
        </w:rPr>
        <w:t xml:space="preserve"> </w:t>
      </w:r>
      <w:r w:rsidR="00E17319" w:rsidRPr="0030225B">
        <w:rPr>
          <w:rFonts w:asciiTheme="minorHAnsi" w:eastAsia="Times New Roman" w:hAnsiTheme="minorHAnsi" w:cs="Arial"/>
          <w:b/>
          <w:bCs/>
          <w:sz w:val="20"/>
          <w:szCs w:val="20"/>
          <w:lang w:eastAsia="cs-CZ"/>
        </w:rPr>
        <w:t>č. 1</w:t>
      </w:r>
      <w:r w:rsidR="0087729F" w:rsidRPr="0030225B">
        <w:rPr>
          <w:rFonts w:asciiTheme="minorHAnsi" w:eastAsia="Times New Roman" w:hAnsiTheme="minorHAnsi" w:cs="Arial"/>
          <w:b/>
          <w:bCs/>
          <w:sz w:val="20"/>
          <w:szCs w:val="20"/>
          <w:lang w:eastAsia="cs-CZ"/>
        </w:rPr>
        <w:t>5</w:t>
      </w:r>
      <w:r w:rsidR="00960C2A">
        <w:rPr>
          <w:rFonts w:asciiTheme="minorHAnsi" w:eastAsia="Times New Roman" w:hAnsiTheme="minorHAnsi" w:cs="Arial"/>
          <w:b/>
          <w:bCs/>
          <w:sz w:val="20"/>
          <w:szCs w:val="20"/>
          <w:lang w:eastAsia="cs-CZ"/>
        </w:rPr>
        <w:t xml:space="preserve"> TZ)</w:t>
      </w:r>
      <w:r w:rsidR="0054350B" w:rsidRPr="0030225B">
        <w:rPr>
          <w:rFonts w:asciiTheme="minorHAnsi" w:eastAsia="Times New Roman" w:hAnsiTheme="minorHAnsi" w:cs="Arial"/>
          <w:b/>
          <w:bCs/>
          <w:sz w:val="20"/>
          <w:szCs w:val="20"/>
          <w:lang w:eastAsia="cs-CZ"/>
        </w:rPr>
        <w:t>.</w:t>
      </w:r>
    </w:p>
    <w:p w14:paraId="255517EF" w14:textId="77777777" w:rsidR="00622355" w:rsidRDefault="00622355" w:rsidP="00236002">
      <w:pPr>
        <w:pStyle w:val="Nadpis1"/>
        <w:rPr>
          <w:rFonts w:eastAsia="Times New Roman"/>
          <w:color w:val="auto"/>
          <w:sz w:val="22"/>
          <w:szCs w:val="22"/>
          <w:lang w:eastAsia="cs-CZ"/>
        </w:rPr>
      </w:pPr>
    </w:p>
    <w:p w14:paraId="4C83E3CC" w14:textId="77777777" w:rsidR="00D426FC" w:rsidRPr="00236002" w:rsidRDefault="0030225B" w:rsidP="00236002">
      <w:pPr>
        <w:pStyle w:val="Nadpis1"/>
        <w:rPr>
          <w:rFonts w:eastAsia="Times New Roman"/>
          <w:color w:val="auto"/>
          <w:sz w:val="22"/>
          <w:szCs w:val="22"/>
          <w:lang w:eastAsia="cs-CZ"/>
        </w:rPr>
      </w:pPr>
      <w:bookmarkStart w:id="13" w:name="_Toc135139806"/>
      <w:r w:rsidRPr="00236002">
        <w:rPr>
          <w:rFonts w:eastAsia="Times New Roman"/>
          <w:color w:val="auto"/>
          <w:sz w:val="22"/>
          <w:szCs w:val="22"/>
          <w:lang w:eastAsia="cs-CZ"/>
        </w:rPr>
        <w:t xml:space="preserve">2.3. </w:t>
      </w:r>
      <w:r w:rsidR="00D426FC" w:rsidRPr="00236002">
        <w:rPr>
          <w:rFonts w:eastAsia="Times New Roman"/>
          <w:color w:val="auto"/>
          <w:sz w:val="22"/>
          <w:szCs w:val="22"/>
          <w:lang w:eastAsia="cs-CZ"/>
        </w:rPr>
        <w:t>SEZNAM ZAŘÍZENÍ K DOPLŇOVÁNÍ</w:t>
      </w:r>
      <w:bookmarkEnd w:id="13"/>
    </w:p>
    <w:p w14:paraId="7AC6D6E2" w14:textId="77777777" w:rsidR="00D426FC" w:rsidRPr="00F16E79" w:rsidRDefault="00D426FC" w:rsidP="00D426FC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32"/>
          <w:szCs w:val="32"/>
          <w:lang w:eastAsia="cs-CZ"/>
        </w:rPr>
      </w:pPr>
    </w:p>
    <w:p w14:paraId="392E8AC5" w14:textId="77777777" w:rsidR="00D426FC" w:rsidRDefault="00D426FC" w:rsidP="00622355">
      <w:pPr>
        <w:spacing w:after="60" w:line="240" w:lineRule="auto"/>
        <w:ind w:firstLine="708"/>
        <w:jc w:val="both"/>
        <w:rPr>
          <w:rFonts w:asciiTheme="minorHAnsi" w:hAnsiTheme="minorHAnsi" w:cs="Arial"/>
          <w:sz w:val="20"/>
          <w:szCs w:val="20"/>
        </w:rPr>
      </w:pPr>
      <w:r w:rsidRPr="0030225B">
        <w:rPr>
          <w:rFonts w:asciiTheme="minorHAnsi" w:hAnsiTheme="minorHAnsi" w:cs="Arial"/>
          <w:sz w:val="20"/>
          <w:szCs w:val="20"/>
        </w:rPr>
        <w:t>Dodávka a doplňování toaletního papíru, tekutého mýdla, papírových ručníků, desinfekčních prostředků do WC mís,</w:t>
      </w:r>
      <w:r w:rsidR="00DD007F" w:rsidRPr="0030225B">
        <w:rPr>
          <w:rFonts w:asciiTheme="minorHAnsi" w:hAnsiTheme="minorHAnsi" w:cs="Arial"/>
          <w:sz w:val="20"/>
          <w:szCs w:val="20"/>
        </w:rPr>
        <w:t xml:space="preserve"> čističů WC sedátek se zásobníkem na dezinfekční čistič sedátek,</w:t>
      </w:r>
      <w:r w:rsidRPr="0030225B">
        <w:rPr>
          <w:rFonts w:asciiTheme="minorHAnsi" w:hAnsiTheme="minorHAnsi" w:cs="Arial"/>
          <w:sz w:val="20"/>
          <w:szCs w:val="20"/>
        </w:rPr>
        <w:t xml:space="preserve"> pisoárových </w:t>
      </w:r>
      <w:r w:rsidR="00D80685">
        <w:rPr>
          <w:rFonts w:asciiTheme="minorHAnsi" w:hAnsiTheme="minorHAnsi" w:cs="Arial"/>
          <w:sz w:val="20"/>
          <w:szCs w:val="20"/>
        </w:rPr>
        <w:t>sítek</w:t>
      </w:r>
      <w:r w:rsidRPr="0030225B">
        <w:rPr>
          <w:rFonts w:asciiTheme="minorHAnsi" w:hAnsiTheme="minorHAnsi" w:cs="Arial"/>
          <w:sz w:val="20"/>
          <w:szCs w:val="20"/>
        </w:rPr>
        <w:t xml:space="preserve"> a osvěžovačů vzduchu do WC kabin se provádí průběžn</w:t>
      </w:r>
      <w:r w:rsidR="00D80685">
        <w:rPr>
          <w:rFonts w:asciiTheme="minorHAnsi" w:hAnsiTheme="minorHAnsi" w:cs="Arial"/>
          <w:sz w:val="20"/>
          <w:szCs w:val="20"/>
        </w:rPr>
        <w:t xml:space="preserve">ě </w:t>
      </w:r>
      <w:r w:rsidRPr="0030225B">
        <w:rPr>
          <w:rFonts w:asciiTheme="minorHAnsi" w:hAnsiTheme="minorHAnsi" w:cs="Arial"/>
          <w:sz w:val="20"/>
          <w:szCs w:val="20"/>
        </w:rPr>
        <w:t xml:space="preserve">dle </w:t>
      </w:r>
      <w:r w:rsidR="00622355">
        <w:rPr>
          <w:rFonts w:asciiTheme="minorHAnsi" w:hAnsiTheme="minorHAnsi" w:cs="Arial"/>
          <w:sz w:val="20"/>
          <w:szCs w:val="20"/>
        </w:rPr>
        <w:t xml:space="preserve">předepsaného rozsahu plnění, viz výše, popř. dle </w:t>
      </w:r>
      <w:r w:rsidRPr="0030225B">
        <w:rPr>
          <w:rFonts w:asciiTheme="minorHAnsi" w:hAnsiTheme="minorHAnsi" w:cs="Arial"/>
          <w:sz w:val="20"/>
          <w:szCs w:val="20"/>
        </w:rPr>
        <w:t>potřeby</w:t>
      </w:r>
      <w:r w:rsidR="00622355">
        <w:rPr>
          <w:rFonts w:asciiTheme="minorHAnsi" w:hAnsiTheme="minorHAnsi" w:cs="Arial"/>
          <w:sz w:val="20"/>
          <w:szCs w:val="20"/>
        </w:rPr>
        <w:t xml:space="preserve"> a požadavku objednatele</w:t>
      </w:r>
      <w:r w:rsidRPr="0030225B">
        <w:rPr>
          <w:rFonts w:asciiTheme="minorHAnsi" w:hAnsiTheme="minorHAnsi" w:cs="Arial"/>
          <w:sz w:val="20"/>
          <w:szCs w:val="20"/>
        </w:rPr>
        <w:t>.</w:t>
      </w:r>
    </w:p>
    <w:p w14:paraId="498E8C58" w14:textId="77777777" w:rsidR="00622355" w:rsidRPr="0030225B" w:rsidRDefault="00622355" w:rsidP="00622355">
      <w:pPr>
        <w:spacing w:after="60" w:line="240" w:lineRule="auto"/>
        <w:ind w:firstLine="708"/>
        <w:jc w:val="both"/>
        <w:rPr>
          <w:rFonts w:asciiTheme="minorHAnsi" w:hAnsiTheme="minorHAnsi" w:cs="Arial"/>
          <w:sz w:val="20"/>
          <w:szCs w:val="20"/>
        </w:rPr>
      </w:pPr>
    </w:p>
    <w:p w14:paraId="7CAAF191" w14:textId="77777777" w:rsidR="00D426FC" w:rsidRPr="00F16E79" w:rsidRDefault="00D426FC" w:rsidP="00D426FC">
      <w:pPr>
        <w:spacing w:after="60" w:line="240" w:lineRule="auto"/>
        <w:jc w:val="both"/>
      </w:pPr>
    </w:p>
    <w:tbl>
      <w:tblPr>
        <w:tblW w:w="858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7"/>
        <w:gridCol w:w="875"/>
      </w:tblGrid>
      <w:tr w:rsidR="00D426FC" w:rsidRPr="00F16E79" w14:paraId="329AB485" w14:textId="77777777" w:rsidTr="006F24C5">
        <w:trPr>
          <w:trHeight w:val="840"/>
        </w:trPr>
        <w:tc>
          <w:tcPr>
            <w:tcW w:w="77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C000"/>
            <w:vAlign w:val="center"/>
            <w:hideMark/>
          </w:tcPr>
          <w:p w14:paraId="45025391" w14:textId="77777777" w:rsidR="00D426FC" w:rsidRPr="009D7AB0" w:rsidRDefault="00D426FC" w:rsidP="00B35C3B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D7AB0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cs-CZ"/>
              </w:rPr>
              <w:t>ZAŘÍZENÍ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054CC050" w14:textId="77777777" w:rsidR="00D426FC" w:rsidRPr="009D7AB0" w:rsidRDefault="00D426FC" w:rsidP="00B35C3B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D7AB0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POČET </w:t>
            </w:r>
          </w:p>
          <w:p w14:paraId="6C7A8059" w14:textId="77777777" w:rsidR="00D426FC" w:rsidRPr="009D7AB0" w:rsidRDefault="00D426FC" w:rsidP="00B35C3B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D7AB0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cs-CZ"/>
              </w:rPr>
              <w:t>(ks)</w:t>
            </w:r>
          </w:p>
        </w:tc>
      </w:tr>
      <w:tr w:rsidR="00F07800" w:rsidRPr="00F16E79" w14:paraId="1EA9A21D" w14:textId="77777777" w:rsidTr="006F24C5">
        <w:trPr>
          <w:trHeight w:val="402"/>
        </w:trPr>
        <w:tc>
          <w:tcPr>
            <w:tcW w:w="77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0C123A" w14:textId="77777777" w:rsidR="00F07800" w:rsidRPr="009D7AB0" w:rsidRDefault="00F07800" w:rsidP="006F24C5">
            <w:pPr>
              <w:spacing w:after="0" w:line="240" w:lineRule="auto"/>
              <w:rPr>
                <w:rFonts w:asciiTheme="minorHAnsi" w:eastAsia="Times New Roman" w:hAnsiTheme="minorHAnsi" w:cs="Arial"/>
                <w:bCs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>zásobník na toaletní papír - stávající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438F4" w14:textId="77777777" w:rsidR="00F07800" w:rsidRPr="009D7AB0" w:rsidRDefault="00C51F16" w:rsidP="00622355">
            <w:pPr>
              <w:jc w:val="center"/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4</w:t>
            </w:r>
            <w:r w:rsidR="00622355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07800" w:rsidRPr="00F16E79" w14:paraId="0E07C87C" w14:textId="77777777" w:rsidTr="006F24C5">
        <w:trPr>
          <w:trHeight w:val="402"/>
        </w:trPr>
        <w:tc>
          <w:tcPr>
            <w:tcW w:w="77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BCF239" w14:textId="77777777" w:rsidR="00F07800" w:rsidRPr="009D7AB0" w:rsidRDefault="00F07800" w:rsidP="006F24C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 xml:space="preserve">zásobník na </w:t>
            </w:r>
            <w:r w:rsidR="00791B14" w:rsidRPr="009D7AB0">
              <w:rPr>
                <w:rFonts w:asciiTheme="minorHAnsi" w:hAnsiTheme="minorHAnsi" w:cs="Arial"/>
                <w:bCs/>
                <w:sz w:val="20"/>
                <w:szCs w:val="20"/>
              </w:rPr>
              <w:t xml:space="preserve">dezinfekční </w:t>
            </w: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>mýdlo - stávající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55DAF" w14:textId="77777777" w:rsidR="00F07800" w:rsidRPr="009D7AB0" w:rsidRDefault="00C51F16" w:rsidP="00F07800">
            <w:pPr>
              <w:jc w:val="center"/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42</w:t>
            </w:r>
          </w:p>
        </w:tc>
      </w:tr>
      <w:tr w:rsidR="00F07800" w:rsidRPr="00F16E79" w14:paraId="769A03BB" w14:textId="77777777" w:rsidTr="006F24C5">
        <w:trPr>
          <w:trHeight w:val="570"/>
        </w:trPr>
        <w:tc>
          <w:tcPr>
            <w:tcW w:w="77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A30294" w14:textId="77777777" w:rsidR="00F07800" w:rsidRPr="009D7AB0" w:rsidRDefault="00F07800" w:rsidP="006F24C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>zásobník na papírové ručníky (různé typy) - stávající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6D730" w14:textId="77777777" w:rsidR="00F07800" w:rsidRPr="009D7AB0" w:rsidRDefault="00C51F16" w:rsidP="00F07800">
            <w:pPr>
              <w:jc w:val="center"/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56</w:t>
            </w:r>
          </w:p>
        </w:tc>
      </w:tr>
      <w:tr w:rsidR="00F07800" w:rsidRPr="00F16E79" w14:paraId="0532E563" w14:textId="77777777" w:rsidTr="006F24C5">
        <w:trPr>
          <w:trHeight w:val="402"/>
        </w:trPr>
        <w:tc>
          <w:tcPr>
            <w:tcW w:w="77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8E1F16" w14:textId="77777777" w:rsidR="00F07800" w:rsidRPr="009D7AB0" w:rsidRDefault="00F07800" w:rsidP="006F24C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>WC kabiny - osvěžovače vzduchu dle specifikace technické zprávy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B561A" w14:textId="77777777" w:rsidR="00F07800" w:rsidRPr="009D7AB0" w:rsidRDefault="00C51F16" w:rsidP="00F07800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44</w:t>
            </w:r>
          </w:p>
        </w:tc>
      </w:tr>
      <w:tr w:rsidR="00F07800" w:rsidRPr="00F16E79" w14:paraId="59204558" w14:textId="77777777" w:rsidTr="006F24C5">
        <w:trPr>
          <w:trHeight w:val="402"/>
        </w:trPr>
        <w:tc>
          <w:tcPr>
            <w:tcW w:w="77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96B473" w14:textId="39887C51" w:rsidR="00F07800" w:rsidRPr="009D7AB0" w:rsidRDefault="00F07800" w:rsidP="008062F6">
            <w:pPr>
              <w:spacing w:after="0" w:line="24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 xml:space="preserve">zásobník na dezinfekční čistič sedátek WC </w:t>
            </w:r>
            <w:r w:rsidR="008062F6">
              <w:rPr>
                <w:rFonts w:asciiTheme="minorHAnsi" w:hAnsiTheme="minorHAnsi" w:cs="Arial"/>
                <w:bCs/>
                <w:sz w:val="20"/>
                <w:szCs w:val="20"/>
              </w:rPr>
              <w:t>- stávající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955D12" w14:textId="77777777" w:rsidR="00F07800" w:rsidRPr="009D7AB0" w:rsidRDefault="00914F3B" w:rsidP="009D7AB0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>39</w:t>
            </w:r>
          </w:p>
        </w:tc>
      </w:tr>
      <w:tr w:rsidR="00F07800" w:rsidRPr="00F16E79" w14:paraId="7FAAA319" w14:textId="77777777" w:rsidTr="006F24C5">
        <w:trPr>
          <w:trHeight w:val="402"/>
        </w:trPr>
        <w:tc>
          <w:tcPr>
            <w:tcW w:w="77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111796" w14:textId="77777777" w:rsidR="00F07800" w:rsidRPr="009D7AB0" w:rsidRDefault="00F07800" w:rsidP="006F24C5">
            <w:pPr>
              <w:spacing w:after="0" w:line="24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 xml:space="preserve">pisoáry </w:t>
            </w:r>
            <w:r w:rsidR="0050414C">
              <w:rPr>
                <w:rFonts w:asciiTheme="minorHAnsi" w:hAnsiTheme="minorHAnsi" w:cs="Arial"/>
                <w:bCs/>
                <w:sz w:val="20"/>
                <w:szCs w:val="20"/>
              </w:rPr>
              <w:t>–</w:t>
            </w: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stávající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2AE6F" w14:textId="77777777" w:rsidR="00F07800" w:rsidRPr="009D7AB0" w:rsidRDefault="00C51F16" w:rsidP="009D7AB0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10</w:t>
            </w:r>
          </w:p>
        </w:tc>
      </w:tr>
      <w:tr w:rsidR="00F07800" w:rsidRPr="00F16E79" w14:paraId="69696D88" w14:textId="77777777" w:rsidTr="006F24C5">
        <w:trPr>
          <w:trHeight w:val="402"/>
        </w:trPr>
        <w:tc>
          <w:tcPr>
            <w:tcW w:w="77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4000EC" w14:textId="77777777" w:rsidR="00F07800" w:rsidRPr="009D7AB0" w:rsidRDefault="00F07800" w:rsidP="006F24C5">
            <w:pPr>
              <w:spacing w:after="0" w:line="24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9D7AB0">
              <w:rPr>
                <w:rFonts w:asciiTheme="minorHAnsi" w:hAnsiTheme="minorHAnsi" w:cs="Arial"/>
                <w:bCs/>
                <w:sz w:val="20"/>
                <w:szCs w:val="20"/>
              </w:rPr>
              <w:t>zásobník na sáčky na hygienické potřeby - stávající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04DE7" w14:textId="77777777" w:rsidR="00F07800" w:rsidRPr="009D7AB0" w:rsidRDefault="00C51F16" w:rsidP="009D7AB0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23</w:t>
            </w:r>
          </w:p>
        </w:tc>
      </w:tr>
    </w:tbl>
    <w:p w14:paraId="0C9BF9B6" w14:textId="77777777" w:rsidR="00D616C2" w:rsidRPr="00236002" w:rsidRDefault="0030225B" w:rsidP="00236002">
      <w:pPr>
        <w:pStyle w:val="Nadpis1"/>
        <w:rPr>
          <w:rFonts w:eastAsia="Times New Roman"/>
          <w:color w:val="auto"/>
          <w:sz w:val="22"/>
          <w:szCs w:val="22"/>
          <w:lang w:eastAsia="cs-CZ"/>
        </w:rPr>
      </w:pPr>
      <w:bookmarkStart w:id="14" w:name="_Toc135139807"/>
      <w:proofErr w:type="gramStart"/>
      <w:r w:rsidRPr="00236002">
        <w:rPr>
          <w:rFonts w:eastAsia="Times New Roman"/>
          <w:color w:val="auto"/>
          <w:sz w:val="22"/>
          <w:szCs w:val="22"/>
          <w:lang w:eastAsia="cs-CZ"/>
        </w:rPr>
        <w:lastRenderedPageBreak/>
        <w:t xml:space="preserve">2.4. </w:t>
      </w:r>
      <w:r w:rsidR="00585B3F" w:rsidRPr="00236002">
        <w:rPr>
          <w:rFonts w:eastAsia="Times New Roman"/>
          <w:color w:val="auto"/>
          <w:sz w:val="22"/>
          <w:szCs w:val="22"/>
          <w:lang w:eastAsia="cs-CZ"/>
        </w:rPr>
        <w:t>SPECIFIKACE</w:t>
      </w:r>
      <w:proofErr w:type="gramEnd"/>
      <w:r w:rsidR="00585B3F" w:rsidRPr="00236002">
        <w:rPr>
          <w:rFonts w:eastAsia="Times New Roman"/>
          <w:color w:val="auto"/>
          <w:sz w:val="22"/>
          <w:szCs w:val="22"/>
          <w:lang w:eastAsia="cs-CZ"/>
        </w:rPr>
        <w:t xml:space="preserve"> KVALITY</w:t>
      </w:r>
      <w:r w:rsidR="00141DFC" w:rsidRPr="00236002">
        <w:rPr>
          <w:rFonts w:eastAsia="Times New Roman"/>
          <w:color w:val="auto"/>
          <w:sz w:val="22"/>
          <w:szCs w:val="22"/>
          <w:lang w:eastAsia="cs-CZ"/>
        </w:rPr>
        <w:t>, ROZSAHU</w:t>
      </w:r>
      <w:r w:rsidR="004E5B5D" w:rsidRPr="00236002">
        <w:rPr>
          <w:rFonts w:eastAsia="Times New Roman"/>
          <w:color w:val="auto"/>
          <w:sz w:val="22"/>
          <w:szCs w:val="22"/>
          <w:lang w:eastAsia="cs-CZ"/>
        </w:rPr>
        <w:t xml:space="preserve"> </w:t>
      </w:r>
      <w:r w:rsidR="00141DFC" w:rsidRPr="00236002">
        <w:rPr>
          <w:rFonts w:eastAsia="Times New Roman"/>
          <w:color w:val="auto"/>
          <w:sz w:val="22"/>
          <w:szCs w:val="22"/>
          <w:lang w:eastAsia="cs-CZ"/>
        </w:rPr>
        <w:t>A  DALŠÍCH PODMÍNEK</w:t>
      </w:r>
      <w:r w:rsidR="0092432C" w:rsidRPr="00236002">
        <w:rPr>
          <w:rFonts w:eastAsia="Times New Roman"/>
          <w:color w:val="auto"/>
          <w:sz w:val="22"/>
          <w:szCs w:val="22"/>
          <w:lang w:eastAsia="cs-CZ"/>
        </w:rPr>
        <w:t xml:space="preserve"> </w:t>
      </w:r>
      <w:r w:rsidR="00585B3F" w:rsidRPr="00236002">
        <w:rPr>
          <w:rFonts w:eastAsia="Times New Roman"/>
          <w:color w:val="auto"/>
          <w:sz w:val="22"/>
          <w:szCs w:val="22"/>
          <w:lang w:eastAsia="cs-CZ"/>
        </w:rPr>
        <w:t>HYGIENICKÉHO A SPOTŘEBNÍHO MATERIÁLU</w:t>
      </w:r>
      <w:bookmarkEnd w:id="14"/>
      <w:r w:rsidR="00D92AA0" w:rsidRPr="00236002">
        <w:rPr>
          <w:rFonts w:eastAsia="Times New Roman"/>
          <w:color w:val="auto"/>
          <w:sz w:val="22"/>
          <w:szCs w:val="22"/>
          <w:lang w:eastAsia="cs-CZ"/>
        </w:rPr>
        <w:t xml:space="preserve"> </w:t>
      </w:r>
    </w:p>
    <w:p w14:paraId="56C785E5" w14:textId="77777777" w:rsidR="00480240" w:rsidRPr="00E405BC" w:rsidRDefault="00382BCA" w:rsidP="00E405BC">
      <w:pPr>
        <w:spacing w:after="6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49E4D2E2" wp14:editId="6A7B0BC1">
            <wp:simplePos x="0" y="0"/>
            <wp:positionH relativeFrom="column">
              <wp:posOffset>3002280</wp:posOffset>
            </wp:positionH>
            <wp:positionV relativeFrom="paragraph">
              <wp:posOffset>302895</wp:posOffset>
            </wp:positionV>
            <wp:extent cx="2476500" cy="1706245"/>
            <wp:effectExtent l="0" t="0" r="0" b="8255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0240" w:rsidRPr="00E405BC">
        <w:rPr>
          <w:rFonts w:asciiTheme="minorHAnsi" w:hAnsiTheme="minorHAnsi" w:cs="Arial"/>
          <w:b/>
          <w:sz w:val="20"/>
          <w:szCs w:val="20"/>
        </w:rPr>
        <w:t>Papír toaletní Ø 19 cm</w:t>
      </w:r>
      <w:r w:rsidR="00480240" w:rsidRPr="00E405BC">
        <w:rPr>
          <w:rFonts w:ascii="Arial" w:hAnsi="Arial" w:cs="Arial"/>
        </w:rPr>
        <w:t xml:space="preserve"> </w:t>
      </w:r>
      <w:r w:rsidR="00480240" w:rsidRPr="00E405BC">
        <w:rPr>
          <w:rFonts w:asciiTheme="minorHAnsi" w:hAnsiTheme="minorHAnsi" w:cs="Arial"/>
        </w:rPr>
        <w:t xml:space="preserve">- </w:t>
      </w:r>
      <w:r w:rsidR="00480240" w:rsidRPr="00E405BC">
        <w:rPr>
          <w:rFonts w:asciiTheme="minorHAnsi" w:hAnsiTheme="minorHAnsi" w:cs="Arial"/>
          <w:sz w:val="18"/>
          <w:szCs w:val="18"/>
        </w:rPr>
        <w:t xml:space="preserve">toaletní papír (Jumbo), průměr role cca 19 cm, 2vrstvý, (do zásobníku), návin min. 110 m, 100% celulóza, barva: bílá - potisk není na závadu, gramáž min. 2 x 16 g/m2, šíře útržku 9 - </w:t>
      </w:r>
      <w:r w:rsidR="009D7AB0" w:rsidRPr="00E405BC">
        <w:rPr>
          <w:rFonts w:asciiTheme="minorHAnsi" w:hAnsiTheme="minorHAnsi" w:cs="Arial"/>
          <w:sz w:val="18"/>
          <w:szCs w:val="18"/>
        </w:rPr>
        <w:t>9,5 cm, průměr dutinky cca 6 cm</w:t>
      </w:r>
    </w:p>
    <w:p w14:paraId="3F6886AC" w14:textId="77777777"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----------------------------</w:t>
      </w:r>
    </w:p>
    <w:p w14:paraId="28033E37" w14:textId="77777777" w:rsidR="00480240" w:rsidRPr="00E405BC" w:rsidRDefault="00480240" w:rsidP="0030225B">
      <w:p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E405BC">
        <w:rPr>
          <w:rFonts w:asciiTheme="minorHAnsi" w:hAnsiTheme="minorHAnsi" w:cs="Arial"/>
          <w:b/>
          <w:sz w:val="18"/>
          <w:szCs w:val="18"/>
        </w:rPr>
        <w:t xml:space="preserve">Referenční produkt*: </w:t>
      </w:r>
    </w:p>
    <w:p w14:paraId="1F7693A2" w14:textId="77777777" w:rsidR="00480240" w:rsidRPr="00E405BC" w:rsidRDefault="00480240" w:rsidP="00E405BC">
      <w:pPr>
        <w:pStyle w:val="Odstavecseseznamem"/>
        <w:numPr>
          <w:ilvl w:val="0"/>
          <w:numId w:val="37"/>
        </w:num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E405BC">
        <w:rPr>
          <w:rFonts w:asciiTheme="minorHAnsi" w:hAnsiTheme="minorHAnsi" w:cs="Arial"/>
          <w:bCs/>
          <w:sz w:val="18"/>
          <w:szCs w:val="18"/>
        </w:rPr>
        <w:t xml:space="preserve">Karen Jumbo 190 (2vrstvá celulóza), návin 130m, 100% celulóza, 100% bělost, 2x18g/m2, </w:t>
      </w:r>
    </w:p>
    <w:p w14:paraId="230A648D" w14:textId="77777777" w:rsidR="00480240" w:rsidRPr="00141DFC" w:rsidRDefault="00480240" w:rsidP="00E405BC">
      <w:pPr>
        <w:pStyle w:val="Odstavecseseznamem"/>
        <w:numPr>
          <w:ilvl w:val="0"/>
          <w:numId w:val="37"/>
        </w:num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proofErr w:type="spellStart"/>
      <w:r w:rsidRPr="00E405BC">
        <w:rPr>
          <w:rFonts w:asciiTheme="minorHAnsi" w:hAnsiTheme="minorHAnsi" w:cs="Arial"/>
          <w:bCs/>
          <w:sz w:val="18"/>
          <w:szCs w:val="18"/>
        </w:rPr>
        <w:t>Tork</w:t>
      </w:r>
      <w:proofErr w:type="spellEnd"/>
      <w:r w:rsidRPr="00E405BC">
        <w:rPr>
          <w:rFonts w:asciiTheme="minorHAnsi" w:hAnsiTheme="minorHAnsi" w:cs="Arial"/>
          <w:bCs/>
          <w:sz w:val="18"/>
          <w:szCs w:val="18"/>
        </w:rPr>
        <w:t xml:space="preserve"> </w:t>
      </w:r>
      <w:proofErr w:type="spellStart"/>
      <w:r w:rsidRPr="00E405BC">
        <w:rPr>
          <w:rFonts w:asciiTheme="minorHAnsi" w:hAnsiTheme="minorHAnsi" w:cs="Arial"/>
          <w:bCs/>
          <w:sz w:val="18"/>
          <w:szCs w:val="18"/>
        </w:rPr>
        <w:t>Advanced</w:t>
      </w:r>
      <w:proofErr w:type="spellEnd"/>
      <w:r w:rsidRPr="00E405BC">
        <w:rPr>
          <w:rFonts w:asciiTheme="minorHAnsi" w:hAnsiTheme="minorHAnsi" w:cs="Arial"/>
          <w:bCs/>
          <w:sz w:val="18"/>
          <w:szCs w:val="18"/>
        </w:rPr>
        <w:t xml:space="preserve"> Mini Jumbo, průměr role 190mm, 2vrstvá celulóza, návin 170m, šíře role 95mm, délka útržku 140mm, dutinka 59mm.</w:t>
      </w:r>
    </w:p>
    <w:p w14:paraId="60C03FA0" w14:textId="77777777"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 w:rsidRPr="00141DFC">
        <w:rPr>
          <w:rFonts w:asciiTheme="minorHAnsi" w:hAnsiTheme="minorHAnsi" w:cs="Arial"/>
          <w:sz w:val="18"/>
          <w:szCs w:val="18"/>
        </w:rPr>
        <w:t>----------------------------</w:t>
      </w:r>
    </w:p>
    <w:p w14:paraId="4A55C520" w14:textId="77777777" w:rsidR="00480240" w:rsidRPr="002417A5" w:rsidRDefault="002417A5" w:rsidP="002417A5">
      <w:pPr>
        <w:spacing w:after="60" w:line="240" w:lineRule="auto"/>
        <w:jc w:val="both"/>
        <w:rPr>
          <w:rFonts w:ascii="Arial" w:hAnsi="Arial" w:cs="Arial"/>
          <w:b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480ks / měsíc</w:t>
      </w:r>
      <w:r w:rsidR="00382BCA" w:rsidRPr="002417A5">
        <w:rPr>
          <w:rFonts w:ascii="Arial" w:hAnsi="Arial" w:cs="Arial"/>
          <w:b/>
        </w:rPr>
        <w:t xml:space="preserve">                                           </w:t>
      </w:r>
    </w:p>
    <w:p w14:paraId="57783AF5" w14:textId="77777777" w:rsidR="002417A5" w:rsidRDefault="002417A5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3A7ABD25" w14:textId="77777777" w:rsidR="002417A5" w:rsidRDefault="002417A5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11B6FCC0" w14:textId="77777777" w:rsidR="00876701" w:rsidRPr="00876701" w:rsidRDefault="00876701" w:rsidP="00E405BC">
      <w:pPr>
        <w:spacing w:after="60" w:line="240" w:lineRule="auto"/>
        <w:jc w:val="both"/>
        <w:rPr>
          <w:rFonts w:asciiTheme="minorHAnsi" w:hAnsiTheme="minorHAnsi" w:cs="Arial"/>
          <w:bCs/>
          <w:sz w:val="18"/>
          <w:szCs w:val="18"/>
        </w:rPr>
      </w:pPr>
      <w:r w:rsidRPr="0030225B">
        <w:rPr>
          <w:rFonts w:asciiTheme="minorHAnsi" w:hAnsiTheme="minorHAnsi" w:cs="Arial"/>
          <w:b/>
          <w:sz w:val="20"/>
          <w:szCs w:val="20"/>
        </w:rPr>
        <w:t>Papír toaletní Ø 113mm</w:t>
      </w:r>
      <w:r w:rsidRPr="00D92AA0">
        <w:rPr>
          <w:rFonts w:ascii="Arial" w:hAnsi="Arial" w:cs="Arial"/>
        </w:rPr>
        <w:t xml:space="preserve"> </w:t>
      </w:r>
      <w:r w:rsidRPr="009D7AB0">
        <w:rPr>
          <w:rFonts w:asciiTheme="minorHAnsi" w:hAnsiTheme="minorHAnsi" w:cs="Arial"/>
        </w:rPr>
        <w:t xml:space="preserve">- </w:t>
      </w:r>
      <w:r w:rsidRPr="009D7AB0">
        <w:rPr>
          <w:rFonts w:asciiTheme="minorHAnsi" w:hAnsiTheme="minorHAnsi" w:cs="Arial"/>
          <w:sz w:val="18"/>
          <w:szCs w:val="18"/>
        </w:rPr>
        <w:t xml:space="preserve">toaletní papír </w:t>
      </w:r>
      <w:r>
        <w:rPr>
          <w:rFonts w:asciiTheme="minorHAnsi" w:hAnsiTheme="minorHAnsi" w:cs="Arial"/>
          <w:sz w:val="18"/>
          <w:szCs w:val="18"/>
        </w:rPr>
        <w:t>18,2m x 92mm, dvouvrstvý, super bílá, počet útržků 156</w:t>
      </w:r>
    </w:p>
    <w:p w14:paraId="340B1017" w14:textId="77777777" w:rsidR="00E405BC" w:rsidRPr="00032741" w:rsidRDefault="002417A5" w:rsidP="00E405BC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120ks / měsíc</w:t>
      </w:r>
    </w:p>
    <w:p w14:paraId="277520FE" w14:textId="77777777" w:rsidR="00382BCA" w:rsidRDefault="00382BCA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537F738F" w14:textId="77777777" w:rsidR="002417A5" w:rsidRDefault="002417A5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5B811322" w14:textId="77777777" w:rsidR="00A307FC" w:rsidRPr="00E34FBA" w:rsidRDefault="00480240" w:rsidP="00E405BC">
      <w:pPr>
        <w:spacing w:after="60" w:line="240" w:lineRule="auto"/>
        <w:jc w:val="both"/>
        <w:rPr>
          <w:rFonts w:asciiTheme="minorHAnsi" w:hAnsiTheme="minorHAnsi" w:cs="Arial"/>
          <w:bCs/>
          <w:sz w:val="18"/>
          <w:szCs w:val="18"/>
        </w:rPr>
      </w:pPr>
      <w:r w:rsidRPr="0030225B">
        <w:rPr>
          <w:rFonts w:asciiTheme="minorHAnsi" w:hAnsiTheme="minorHAnsi" w:cs="Arial"/>
          <w:b/>
          <w:sz w:val="20"/>
          <w:szCs w:val="20"/>
        </w:rPr>
        <w:t>Tekuté</w:t>
      </w:r>
      <w:r w:rsidR="00791B14" w:rsidRPr="0030225B">
        <w:rPr>
          <w:rFonts w:asciiTheme="minorHAnsi" w:hAnsiTheme="minorHAnsi" w:cs="Arial"/>
          <w:b/>
          <w:sz w:val="20"/>
          <w:szCs w:val="20"/>
        </w:rPr>
        <w:t xml:space="preserve"> </w:t>
      </w:r>
      <w:r w:rsidRPr="0030225B">
        <w:rPr>
          <w:rFonts w:asciiTheme="minorHAnsi" w:hAnsiTheme="minorHAnsi" w:cs="Arial"/>
          <w:b/>
          <w:sz w:val="20"/>
          <w:szCs w:val="20"/>
        </w:rPr>
        <w:t>mýdlo</w:t>
      </w:r>
      <w:r w:rsidR="00352FE6" w:rsidRPr="0030225B">
        <w:rPr>
          <w:rFonts w:asciiTheme="minorHAnsi" w:hAnsiTheme="minorHAnsi" w:cs="Arial"/>
          <w:b/>
          <w:sz w:val="20"/>
          <w:szCs w:val="20"/>
        </w:rPr>
        <w:t xml:space="preserve"> s dezinfekční přísadou</w:t>
      </w:r>
      <w:r w:rsidRPr="00352FE6">
        <w:rPr>
          <w:rFonts w:ascii="Arial" w:hAnsi="Arial" w:cs="Arial"/>
          <w:b/>
        </w:rPr>
        <w:t xml:space="preserve"> </w:t>
      </w:r>
      <w:r w:rsidRPr="00352FE6">
        <w:rPr>
          <w:rFonts w:ascii="Arial" w:hAnsi="Arial" w:cs="Arial"/>
        </w:rPr>
        <w:t xml:space="preserve">- </w:t>
      </w:r>
      <w:r w:rsidR="00352FE6" w:rsidRPr="00E34FBA">
        <w:rPr>
          <w:rFonts w:asciiTheme="minorHAnsi" w:hAnsiTheme="minorHAnsi" w:cs="Arial"/>
          <w:sz w:val="18"/>
          <w:szCs w:val="18"/>
        </w:rPr>
        <w:t>Husté tekuté mýdlo určené k častému mytí pokožky rukou, s obsahem glycerinu a s dezinfekční přísadou. Různé vůně - možnost výběru.</w:t>
      </w:r>
    </w:p>
    <w:p w14:paraId="01C7E58F" w14:textId="77777777" w:rsidR="002417A5" w:rsidRDefault="002417A5" w:rsidP="002417A5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75l / měsíc</w:t>
      </w:r>
    </w:p>
    <w:p w14:paraId="6CBE4922" w14:textId="77777777" w:rsidR="004921DD" w:rsidRPr="00032741" w:rsidRDefault="004921DD" w:rsidP="004921DD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4921DD">
        <w:rPr>
          <w:rFonts w:asciiTheme="minorHAnsi" w:hAnsiTheme="minorHAnsi" w:cs="Arial"/>
          <w:b/>
          <w:sz w:val="18"/>
          <w:szCs w:val="18"/>
          <w:highlight w:val="lightGray"/>
        </w:rPr>
        <w:t>Požadavek na min. objem koncentrovaného výrobku: min. 5l balení</w:t>
      </w:r>
    </w:p>
    <w:p w14:paraId="5B08814F" w14:textId="77777777" w:rsidR="004921DD" w:rsidRDefault="004921DD" w:rsidP="002417A5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70558A17" w14:textId="77777777"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1C9F7EC2" w14:textId="77777777" w:rsidR="00704251" w:rsidRDefault="00704251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2DCE8942" w14:textId="77777777" w:rsidR="00480240" w:rsidRPr="00DD5F4B" w:rsidRDefault="00480240" w:rsidP="00E405BC">
      <w:pPr>
        <w:spacing w:after="60" w:line="240" w:lineRule="auto"/>
        <w:jc w:val="both"/>
        <w:rPr>
          <w:rFonts w:ascii="Arial" w:hAnsi="Arial" w:cs="Arial"/>
          <w:b/>
        </w:rPr>
      </w:pPr>
      <w:r w:rsidRPr="0030225B">
        <w:rPr>
          <w:rFonts w:asciiTheme="minorHAnsi" w:hAnsiTheme="minorHAnsi" w:cs="Arial"/>
          <w:b/>
          <w:sz w:val="20"/>
          <w:szCs w:val="20"/>
        </w:rPr>
        <w:t>Pisoárové sítko</w:t>
      </w:r>
      <w:r>
        <w:rPr>
          <w:rFonts w:ascii="Arial" w:hAnsi="Arial" w:cs="Arial"/>
          <w:b/>
        </w:rPr>
        <w:t xml:space="preserve"> </w:t>
      </w:r>
      <w:r w:rsidRPr="00D92AA0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34FBA">
        <w:rPr>
          <w:rFonts w:asciiTheme="minorHAnsi" w:hAnsiTheme="minorHAnsi" w:cs="Arial"/>
          <w:sz w:val="18"/>
          <w:szCs w:val="18"/>
        </w:rPr>
        <w:t xml:space="preserve">Vonné gelové sítko do pisoáru, eliminuje zápach moči, plná účinnost, tj. trvání </w:t>
      </w:r>
      <w:proofErr w:type="spellStart"/>
      <w:r w:rsidRPr="00E34FBA">
        <w:rPr>
          <w:rFonts w:asciiTheme="minorHAnsi" w:hAnsiTheme="minorHAnsi" w:cs="Arial"/>
          <w:sz w:val="18"/>
          <w:szCs w:val="18"/>
        </w:rPr>
        <w:t>parfemace</w:t>
      </w:r>
      <w:proofErr w:type="spellEnd"/>
      <w:r w:rsidRPr="00E34FBA">
        <w:rPr>
          <w:rFonts w:asciiTheme="minorHAnsi" w:hAnsiTheme="minorHAnsi" w:cs="Arial"/>
          <w:sz w:val="18"/>
          <w:szCs w:val="18"/>
        </w:rPr>
        <w:t xml:space="preserve"> min. 30 dnů.</w:t>
      </w:r>
    </w:p>
    <w:p w14:paraId="677465F7" w14:textId="77777777"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----------------------------</w:t>
      </w:r>
    </w:p>
    <w:p w14:paraId="7778AF63" w14:textId="77777777" w:rsidR="00480240" w:rsidRPr="00E34FBA" w:rsidRDefault="00480240" w:rsidP="00E405BC">
      <w:pPr>
        <w:spacing w:after="60" w:line="240" w:lineRule="auto"/>
        <w:jc w:val="both"/>
        <w:rPr>
          <w:rFonts w:asciiTheme="minorHAnsi" w:hAnsiTheme="minorHAnsi" w:cs="Arial"/>
          <w:b/>
        </w:rPr>
      </w:pPr>
      <w:r w:rsidRPr="00E405BC">
        <w:rPr>
          <w:rFonts w:asciiTheme="minorHAnsi" w:hAnsiTheme="minorHAnsi" w:cs="Arial"/>
          <w:b/>
          <w:sz w:val="18"/>
          <w:szCs w:val="18"/>
        </w:rPr>
        <w:t>Referenční produkt*:</w:t>
      </w:r>
      <w:r w:rsidRPr="00E34FBA">
        <w:rPr>
          <w:rFonts w:asciiTheme="minorHAnsi" w:hAnsiTheme="minorHAnsi" w:cs="Arial"/>
          <w:b/>
        </w:rPr>
        <w:t xml:space="preserve"> </w:t>
      </w:r>
    </w:p>
    <w:p w14:paraId="6BED5010" w14:textId="77777777" w:rsidR="00480240" w:rsidRPr="00E405BC" w:rsidRDefault="00480240" w:rsidP="00E405BC">
      <w:pPr>
        <w:pStyle w:val="Odstavecseseznamem"/>
        <w:numPr>
          <w:ilvl w:val="0"/>
          <w:numId w:val="37"/>
        </w:num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E405BC">
        <w:rPr>
          <w:rFonts w:asciiTheme="minorHAnsi" w:hAnsiTheme="minorHAnsi" w:cs="Arial"/>
          <w:sz w:val="18"/>
          <w:szCs w:val="18"/>
        </w:rPr>
        <w:t xml:space="preserve">Pisoárové sítko </w:t>
      </w:r>
      <w:proofErr w:type="spellStart"/>
      <w:r w:rsidRPr="00E405BC">
        <w:rPr>
          <w:rFonts w:asciiTheme="minorHAnsi" w:hAnsiTheme="minorHAnsi" w:cs="Arial"/>
          <w:sz w:val="18"/>
          <w:szCs w:val="18"/>
        </w:rPr>
        <w:t>Cormen</w:t>
      </w:r>
      <w:proofErr w:type="spellEnd"/>
      <w:r w:rsidRPr="00E405BC">
        <w:rPr>
          <w:rFonts w:asciiTheme="minorHAnsi" w:hAnsiTheme="minorHAnsi" w:cs="Arial"/>
          <w:sz w:val="18"/>
          <w:szCs w:val="18"/>
        </w:rPr>
        <w:t xml:space="preserve"> – dlouhotrvající vůně více než 30 dní.</w:t>
      </w:r>
    </w:p>
    <w:p w14:paraId="0A25739F" w14:textId="77777777" w:rsidR="00A307FC" w:rsidRPr="00E405BC" w:rsidRDefault="00480240" w:rsidP="00E405BC">
      <w:pPr>
        <w:pStyle w:val="Odstavecseseznamem"/>
        <w:numPr>
          <w:ilvl w:val="0"/>
          <w:numId w:val="37"/>
        </w:numPr>
        <w:spacing w:after="60" w:line="240" w:lineRule="auto"/>
        <w:jc w:val="both"/>
        <w:rPr>
          <w:rFonts w:ascii="Arial" w:hAnsi="Arial" w:cs="Arial"/>
          <w:b/>
        </w:rPr>
      </w:pPr>
      <w:r w:rsidRPr="00E405BC">
        <w:rPr>
          <w:rFonts w:asciiTheme="minorHAnsi" w:hAnsiTheme="minorHAnsi" w:cs="Arial"/>
          <w:sz w:val="18"/>
          <w:szCs w:val="18"/>
        </w:rPr>
        <w:t xml:space="preserve">PRO 1066 </w:t>
      </w:r>
      <w:proofErr w:type="spellStart"/>
      <w:r w:rsidRPr="00E405BC">
        <w:rPr>
          <w:rFonts w:asciiTheme="minorHAnsi" w:hAnsiTheme="minorHAnsi" w:cs="Arial"/>
          <w:sz w:val="18"/>
          <w:szCs w:val="18"/>
        </w:rPr>
        <w:t>Vectair</w:t>
      </w:r>
      <w:proofErr w:type="spellEnd"/>
      <w:r w:rsidRPr="00E405BC">
        <w:rPr>
          <w:rFonts w:asciiTheme="minorHAnsi" w:hAnsiTheme="minorHAnsi" w:cs="Arial"/>
          <w:sz w:val="18"/>
          <w:szCs w:val="18"/>
        </w:rPr>
        <w:t xml:space="preserve"> </w:t>
      </w:r>
      <w:proofErr w:type="spellStart"/>
      <w:r w:rsidRPr="00E405BC">
        <w:rPr>
          <w:rFonts w:asciiTheme="minorHAnsi" w:hAnsiTheme="minorHAnsi" w:cs="Arial"/>
          <w:sz w:val="18"/>
          <w:szCs w:val="18"/>
        </w:rPr>
        <w:t>systems</w:t>
      </w:r>
      <w:proofErr w:type="spellEnd"/>
      <w:r w:rsidRPr="00E405BC">
        <w:rPr>
          <w:rFonts w:asciiTheme="minorHAnsi" w:hAnsiTheme="minorHAnsi" w:cs="Arial"/>
          <w:sz w:val="18"/>
          <w:szCs w:val="18"/>
        </w:rPr>
        <w:t xml:space="preserve"> - dlouhotrvající vůně více než 30 dní</w:t>
      </w:r>
    </w:p>
    <w:p w14:paraId="59D14D56" w14:textId="77777777" w:rsidR="00A307FC" w:rsidRPr="00A307FC" w:rsidRDefault="00A307FC" w:rsidP="00A307FC">
      <w:pPr>
        <w:spacing w:after="60" w:line="240" w:lineRule="auto"/>
        <w:jc w:val="both"/>
        <w:rPr>
          <w:rFonts w:ascii="Arial" w:hAnsi="Arial" w:cs="Arial"/>
          <w:b/>
        </w:rPr>
      </w:pPr>
    </w:p>
    <w:p w14:paraId="4D90CD62" w14:textId="77777777"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="Arial" w:hAnsi="Arial" w:cs="Arial"/>
          <w:bCs/>
          <w:noProof/>
          <w:lang w:eastAsia="cs-CZ"/>
        </w:rPr>
        <w:drawing>
          <wp:inline distT="0" distB="0" distL="0" distR="0" wp14:anchorId="0D7EDB49" wp14:editId="56AF2FC6">
            <wp:extent cx="5520690" cy="1269365"/>
            <wp:effectExtent l="0" t="0" r="3810" b="6985"/>
            <wp:docPr id="20" name="Obrázek 20" descr="sít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ítk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690" cy="126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="Arial"/>
          <w:sz w:val="18"/>
          <w:szCs w:val="18"/>
        </w:rPr>
        <w:t>----------------------------</w:t>
      </w:r>
    </w:p>
    <w:p w14:paraId="47240D15" w14:textId="77777777" w:rsidR="00A307FC" w:rsidRPr="00032741" w:rsidRDefault="002417A5" w:rsidP="002417A5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44ks / měsíc</w:t>
      </w:r>
    </w:p>
    <w:p w14:paraId="4D16A85C" w14:textId="77777777"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7945A111" w14:textId="77777777" w:rsidR="00704251" w:rsidRDefault="00704251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7F410C99" w14:textId="77777777" w:rsidR="00B651C8" w:rsidRPr="00E728CC" w:rsidRDefault="00B651C8" w:rsidP="00E405BC">
      <w:pPr>
        <w:spacing w:after="60" w:line="240" w:lineRule="auto"/>
        <w:jc w:val="both"/>
        <w:rPr>
          <w:rFonts w:ascii="Arial" w:hAnsi="Arial" w:cs="Arial"/>
          <w:b/>
        </w:rPr>
      </w:pPr>
      <w:r w:rsidRPr="0030225B">
        <w:rPr>
          <w:rFonts w:asciiTheme="minorHAnsi" w:hAnsiTheme="minorHAnsi" w:cs="Arial"/>
          <w:b/>
          <w:sz w:val="20"/>
          <w:szCs w:val="20"/>
        </w:rPr>
        <w:lastRenderedPageBreak/>
        <w:t>Hygienické sáčky mikroten</w:t>
      </w:r>
      <w:r>
        <w:rPr>
          <w:rFonts w:ascii="Arial" w:hAnsi="Arial" w:cs="Arial"/>
          <w:b/>
        </w:rPr>
        <w:t xml:space="preserve"> </w:t>
      </w:r>
      <w:r w:rsidRPr="00D92AA0">
        <w:rPr>
          <w:rFonts w:ascii="Arial" w:hAnsi="Arial" w:cs="Arial"/>
        </w:rPr>
        <w:t>-</w:t>
      </w:r>
      <w:r>
        <w:rPr>
          <w:rFonts w:ascii="Arial" w:hAnsi="Arial" w:cs="Arial"/>
          <w:b/>
        </w:rPr>
        <w:t xml:space="preserve"> </w:t>
      </w:r>
      <w:r w:rsidRPr="00E34FBA">
        <w:rPr>
          <w:rFonts w:asciiTheme="minorHAnsi" w:hAnsiTheme="minorHAnsi" w:cs="Arial"/>
          <w:sz w:val="18"/>
          <w:szCs w:val="18"/>
        </w:rPr>
        <w:t>hygienické sáčky mikrotenové, rozměr cca 25 x13,5 cm, uložené v plastových zásobnících</w:t>
      </w:r>
    </w:p>
    <w:p w14:paraId="7D8D3A7F" w14:textId="77777777" w:rsidR="00C51F16" w:rsidRPr="00141DFC" w:rsidRDefault="00C51F16" w:rsidP="00C51F16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----------------------------</w:t>
      </w:r>
    </w:p>
    <w:p w14:paraId="2E0A1026" w14:textId="77777777" w:rsidR="00C51F16" w:rsidRPr="00032741" w:rsidRDefault="00C51F16" w:rsidP="00C51F16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Předpokládaný rámec**: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</w:r>
      <w:r>
        <w:rPr>
          <w:rFonts w:asciiTheme="minorHAnsi" w:hAnsiTheme="minorHAnsi" w:cs="Arial"/>
          <w:b/>
          <w:sz w:val="18"/>
          <w:szCs w:val="18"/>
          <w:highlight w:val="yellow"/>
        </w:rPr>
        <w:t>30 náplní  aˇ50ks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/ měsíc</w:t>
      </w:r>
    </w:p>
    <w:p w14:paraId="531A5EF1" w14:textId="77777777" w:rsidR="00480240" w:rsidRDefault="00480240" w:rsidP="00B651C8">
      <w:pPr>
        <w:spacing w:after="60" w:line="240" w:lineRule="auto"/>
        <w:jc w:val="both"/>
        <w:rPr>
          <w:rFonts w:ascii="Arial" w:hAnsi="Arial" w:cs="Arial"/>
          <w:b/>
        </w:rPr>
      </w:pPr>
    </w:p>
    <w:p w14:paraId="35B914ED" w14:textId="77777777" w:rsidR="00704251" w:rsidRDefault="00704251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1864859E" w14:textId="77777777" w:rsidR="00622355" w:rsidRDefault="00622355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6366B6BE" w14:textId="77777777" w:rsidR="00622355" w:rsidRDefault="00622355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767D87A3" w14:textId="77777777" w:rsidR="00480240" w:rsidRDefault="008062F6" w:rsidP="00E405BC">
      <w:pPr>
        <w:spacing w:after="60" w:line="240" w:lineRule="auto"/>
        <w:jc w:val="both"/>
        <w:rPr>
          <w:rFonts w:ascii="Arial" w:hAnsi="Arial" w:cs="Arial"/>
        </w:rPr>
      </w:pPr>
      <w:r>
        <w:rPr>
          <w:noProof/>
        </w:rPr>
        <w:pict w14:anchorId="19C897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333.95pt;margin-top:32pt;width:94.85pt;height:153.7pt;z-index:251666432;mso-position-horizontal-relative:text;mso-position-vertical-relative:text">
            <v:imagedata r:id="rId13" o:title="kleenex"/>
            <w10:wrap type="square"/>
          </v:shape>
        </w:pict>
      </w:r>
      <w:r w:rsidR="00480240" w:rsidRPr="0030225B">
        <w:rPr>
          <w:rFonts w:asciiTheme="minorHAnsi" w:hAnsiTheme="minorHAnsi" w:cs="Arial"/>
          <w:b/>
          <w:sz w:val="20"/>
          <w:szCs w:val="20"/>
        </w:rPr>
        <w:t>Dezinfekční gel 1l</w:t>
      </w:r>
      <w:r w:rsidR="00480240">
        <w:rPr>
          <w:rFonts w:ascii="Arial" w:hAnsi="Arial" w:cs="Arial"/>
          <w:b/>
        </w:rPr>
        <w:t xml:space="preserve"> </w:t>
      </w:r>
      <w:r w:rsidR="00480240" w:rsidRPr="00E728CC">
        <w:rPr>
          <w:rFonts w:ascii="Arial" w:hAnsi="Arial" w:cs="Arial"/>
        </w:rPr>
        <w:t xml:space="preserve">- </w:t>
      </w:r>
      <w:r w:rsidR="00480240" w:rsidRPr="00E34FBA">
        <w:rPr>
          <w:rFonts w:asciiTheme="minorHAnsi" w:hAnsiTheme="minorHAnsi" w:cs="Arial"/>
          <w:sz w:val="18"/>
          <w:szCs w:val="18"/>
        </w:rPr>
        <w:t xml:space="preserve">mikrobiologická účinnost: baktericidní (gramnegativní i grampozitivní bakterie vč. TBC, fungicidní vč. kvasinek), </w:t>
      </w:r>
      <w:proofErr w:type="spellStart"/>
      <w:r w:rsidR="00480240" w:rsidRPr="00E34FBA">
        <w:rPr>
          <w:rFonts w:asciiTheme="minorHAnsi" w:hAnsiTheme="minorHAnsi" w:cs="Arial"/>
          <w:sz w:val="18"/>
          <w:szCs w:val="18"/>
        </w:rPr>
        <w:t>virucidní</w:t>
      </w:r>
      <w:proofErr w:type="spellEnd"/>
      <w:r w:rsidR="00480240" w:rsidRPr="00E34FBA">
        <w:rPr>
          <w:rFonts w:asciiTheme="minorHAnsi" w:hAnsiTheme="minorHAnsi" w:cs="Arial"/>
          <w:sz w:val="18"/>
          <w:szCs w:val="18"/>
        </w:rPr>
        <w:t xml:space="preserve"> (</w:t>
      </w:r>
      <w:proofErr w:type="spellStart"/>
      <w:r w:rsidR="00480240" w:rsidRPr="00E34FBA">
        <w:rPr>
          <w:rFonts w:asciiTheme="minorHAnsi" w:hAnsiTheme="minorHAnsi" w:cs="Arial"/>
          <w:sz w:val="18"/>
          <w:szCs w:val="18"/>
        </w:rPr>
        <w:t>polioviry</w:t>
      </w:r>
      <w:proofErr w:type="spellEnd"/>
      <w:r w:rsidR="00480240" w:rsidRPr="00E34FBA">
        <w:rPr>
          <w:rFonts w:asciiTheme="minorHAnsi" w:hAnsiTheme="minorHAnsi" w:cs="Arial"/>
          <w:sz w:val="18"/>
          <w:szCs w:val="18"/>
        </w:rPr>
        <w:t xml:space="preserve">, </w:t>
      </w:r>
      <w:proofErr w:type="spellStart"/>
      <w:r w:rsidR="00480240" w:rsidRPr="00E34FBA">
        <w:rPr>
          <w:rFonts w:asciiTheme="minorHAnsi" w:hAnsiTheme="minorHAnsi" w:cs="Arial"/>
          <w:sz w:val="18"/>
          <w:szCs w:val="18"/>
        </w:rPr>
        <w:t>rotaviry</w:t>
      </w:r>
      <w:proofErr w:type="spellEnd"/>
      <w:r w:rsidR="00480240" w:rsidRPr="00E34FBA">
        <w:rPr>
          <w:rFonts w:asciiTheme="minorHAnsi" w:hAnsiTheme="minorHAnsi" w:cs="Arial"/>
          <w:sz w:val="18"/>
          <w:szCs w:val="18"/>
        </w:rPr>
        <w:t xml:space="preserve">, adenoviry, </w:t>
      </w:r>
      <w:proofErr w:type="spellStart"/>
      <w:r w:rsidR="00480240" w:rsidRPr="00E34FBA">
        <w:rPr>
          <w:rFonts w:asciiTheme="minorHAnsi" w:hAnsiTheme="minorHAnsi" w:cs="Arial"/>
          <w:sz w:val="18"/>
          <w:szCs w:val="18"/>
        </w:rPr>
        <w:t>vaccinia</w:t>
      </w:r>
      <w:proofErr w:type="spellEnd"/>
      <w:r w:rsidR="00480240" w:rsidRPr="00E34FBA">
        <w:rPr>
          <w:rFonts w:asciiTheme="minorHAnsi" w:hAnsiTheme="minorHAnsi" w:cs="Arial"/>
          <w:sz w:val="18"/>
          <w:szCs w:val="18"/>
        </w:rPr>
        <w:t xml:space="preserve"> viry, Herpes simplex, HAV, HBV HCV, HIV)</w:t>
      </w:r>
    </w:p>
    <w:p w14:paraId="48C978A4" w14:textId="77777777"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----------------------------</w:t>
      </w:r>
    </w:p>
    <w:p w14:paraId="7426124D" w14:textId="77777777" w:rsidR="00480240" w:rsidRPr="00E405BC" w:rsidRDefault="00480240" w:rsidP="00E405BC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</w:rPr>
      </w:pPr>
      <w:r w:rsidRPr="00E405BC">
        <w:rPr>
          <w:rFonts w:asciiTheme="minorHAnsi" w:hAnsiTheme="minorHAnsi" w:cs="Arial"/>
          <w:b/>
          <w:sz w:val="18"/>
          <w:szCs w:val="18"/>
        </w:rPr>
        <w:t xml:space="preserve">Referenční produkt*: </w:t>
      </w:r>
    </w:p>
    <w:p w14:paraId="7399154C" w14:textId="77777777" w:rsidR="00480240" w:rsidRPr="00E405BC" w:rsidRDefault="00480240" w:rsidP="00E405BC">
      <w:pPr>
        <w:pStyle w:val="Odstavecseseznamem"/>
        <w:numPr>
          <w:ilvl w:val="0"/>
          <w:numId w:val="37"/>
        </w:num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E405BC">
        <w:rPr>
          <w:rFonts w:asciiTheme="minorHAnsi" w:hAnsiTheme="minorHAnsi" w:cs="Arial"/>
          <w:sz w:val="18"/>
          <w:szCs w:val="18"/>
        </w:rPr>
        <w:t>Kleenex dezinfekce - Kvalitu, péči a vynikající čistotu, kterou od značky Kleenex® očekáváte. Kleenex® Gel je obohacen o změkčovadla a zabíjí až 99,99% širokého spektra mikroorganismů. Naše formulace neobsahující barviva a vůně a dermatologicky testovaná, náš dezinfekční prostředek splňuje požadavky nařízení o biocidních přípravcích (BPR, nařízení (EU) 528/2012). Vhodný pro použití v hygienicky kritických oblastech, jako je zdravotnictví a zpracování potravin</w:t>
      </w:r>
      <w:r w:rsidR="00E17319" w:rsidRPr="00E405BC">
        <w:rPr>
          <w:rFonts w:asciiTheme="minorHAnsi" w:hAnsiTheme="minorHAnsi" w:cs="Arial"/>
          <w:sz w:val="18"/>
          <w:szCs w:val="18"/>
        </w:rPr>
        <w:t>)</w:t>
      </w:r>
    </w:p>
    <w:p w14:paraId="52D2F23B" w14:textId="77777777"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 w:rsidRPr="00141DFC">
        <w:rPr>
          <w:rFonts w:asciiTheme="minorHAnsi" w:hAnsiTheme="minorHAnsi" w:cs="Arial"/>
          <w:sz w:val="18"/>
          <w:szCs w:val="18"/>
        </w:rPr>
        <w:t>----------------------------</w:t>
      </w:r>
    </w:p>
    <w:p w14:paraId="01A39163" w14:textId="77777777" w:rsidR="004921DD" w:rsidRDefault="002417A5" w:rsidP="002417A5">
      <w:pPr>
        <w:spacing w:after="60" w:line="240" w:lineRule="auto"/>
        <w:jc w:val="both"/>
        <w:rPr>
          <w:rFonts w:ascii="Arial" w:hAnsi="Arial" w:cs="Arial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15l / měsíc</w:t>
      </w:r>
      <w:r w:rsidR="00382BCA">
        <w:rPr>
          <w:rFonts w:ascii="Arial" w:hAnsi="Arial" w:cs="Arial"/>
        </w:rPr>
        <w:t xml:space="preserve">     </w:t>
      </w:r>
    </w:p>
    <w:p w14:paraId="7B0D2F2B" w14:textId="77777777" w:rsidR="004921DD" w:rsidRPr="00032741" w:rsidRDefault="004921DD" w:rsidP="004921DD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4921DD">
        <w:rPr>
          <w:rFonts w:asciiTheme="minorHAnsi" w:hAnsiTheme="minorHAnsi" w:cs="Arial"/>
          <w:b/>
          <w:sz w:val="18"/>
          <w:szCs w:val="18"/>
          <w:highlight w:val="lightGray"/>
        </w:rPr>
        <w:t>Požadavek na min. objem koncentrovaného výrobku: min. 5l balení</w:t>
      </w:r>
    </w:p>
    <w:p w14:paraId="43D78B45" w14:textId="77777777" w:rsidR="00E17319" w:rsidRPr="00E17319" w:rsidRDefault="00382BCA" w:rsidP="002417A5">
      <w:pPr>
        <w:spacing w:after="60" w:line="24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</w:rPr>
        <w:t xml:space="preserve">                                                                      </w:t>
      </w:r>
    </w:p>
    <w:p w14:paraId="3F06A4D1" w14:textId="77777777" w:rsidR="009933C4" w:rsidRDefault="009933C4" w:rsidP="009933C4">
      <w:pPr>
        <w:spacing w:after="60" w:line="240" w:lineRule="auto"/>
        <w:ind w:left="720"/>
        <w:jc w:val="both"/>
        <w:rPr>
          <w:rFonts w:ascii="Arial" w:hAnsi="Arial" w:cs="Arial"/>
          <w:b/>
        </w:rPr>
      </w:pPr>
    </w:p>
    <w:p w14:paraId="7CEDBC17" w14:textId="77777777" w:rsidR="002417A5" w:rsidRDefault="002417A5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4755BA36" w14:textId="77777777" w:rsidR="00704251" w:rsidRDefault="00704251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3ED58D33" w14:textId="77777777" w:rsidR="00E17319" w:rsidRPr="00E34FBA" w:rsidRDefault="00E17319" w:rsidP="00E405BC">
      <w:p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30225B">
        <w:rPr>
          <w:rFonts w:asciiTheme="minorHAnsi" w:hAnsiTheme="minorHAnsi" w:cs="Arial"/>
          <w:b/>
          <w:sz w:val="20"/>
          <w:szCs w:val="20"/>
        </w:rPr>
        <w:t xml:space="preserve">Dezinfekční </w:t>
      </w:r>
      <w:r w:rsidR="004E5B5D" w:rsidRPr="0030225B">
        <w:rPr>
          <w:rFonts w:asciiTheme="minorHAnsi" w:hAnsiTheme="minorHAnsi" w:cs="Arial"/>
          <w:b/>
          <w:sz w:val="20"/>
          <w:szCs w:val="20"/>
        </w:rPr>
        <w:t>čisticí</w:t>
      </w:r>
      <w:r w:rsidR="00DD007F" w:rsidRPr="0030225B">
        <w:rPr>
          <w:rFonts w:asciiTheme="minorHAnsi" w:hAnsiTheme="minorHAnsi" w:cs="Arial"/>
          <w:b/>
          <w:sz w:val="20"/>
          <w:szCs w:val="20"/>
        </w:rPr>
        <w:t xml:space="preserve"> prostředek na WC sedátka</w:t>
      </w:r>
      <w:r w:rsidR="00DD007F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</w:t>
      </w:r>
      <w:r w:rsidRPr="00E34FBA">
        <w:rPr>
          <w:rFonts w:asciiTheme="minorHAnsi" w:hAnsiTheme="minorHAnsi" w:cs="Arial"/>
          <w:sz w:val="18"/>
          <w:szCs w:val="18"/>
        </w:rPr>
        <w:t xml:space="preserve">- </w:t>
      </w:r>
      <w:r w:rsidR="00DD007F" w:rsidRPr="00E34FBA">
        <w:rPr>
          <w:rFonts w:asciiTheme="minorHAnsi" w:hAnsiTheme="minorHAnsi" w:cs="Arial"/>
          <w:sz w:val="18"/>
          <w:szCs w:val="18"/>
        </w:rPr>
        <w:t xml:space="preserve">čistič WC sedátek, jednorázová patrona na s vlastním dávkovacím mechanizmem, barva čirá, 1 náplň min 450ml, počet dávej 450, materiál musí bít kompatibilní se zásobníkem na tekuté mýdlo </w:t>
      </w:r>
      <w:r w:rsidRPr="00E34FBA">
        <w:rPr>
          <w:rFonts w:asciiTheme="minorHAnsi" w:hAnsiTheme="minorHAnsi" w:cs="Arial"/>
          <w:sz w:val="18"/>
          <w:szCs w:val="18"/>
        </w:rPr>
        <w:t xml:space="preserve">spektrum aktivity: </w:t>
      </w:r>
    </w:p>
    <w:p w14:paraId="2196A05E" w14:textId="77777777"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----------------------------</w:t>
      </w:r>
    </w:p>
    <w:p w14:paraId="2A92EA86" w14:textId="77777777" w:rsidR="00DD007F" w:rsidRPr="00E405B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</w:rPr>
      </w:pPr>
      <w:r>
        <w:rPr>
          <w:rFonts w:ascii="Arial" w:hAnsi="Arial" w:cs="Arial"/>
          <w:b/>
          <w:noProof/>
          <w:lang w:eastAsia="cs-CZ"/>
        </w:rPr>
        <w:drawing>
          <wp:anchor distT="0" distB="0" distL="114300" distR="114300" simplePos="0" relativeHeight="251667456" behindDoc="0" locked="0" layoutInCell="1" allowOverlap="1" wp14:anchorId="3F7710CA" wp14:editId="55CBF9DC">
            <wp:simplePos x="0" y="0"/>
            <wp:positionH relativeFrom="column">
              <wp:posOffset>4495800</wp:posOffset>
            </wp:positionH>
            <wp:positionV relativeFrom="paragraph">
              <wp:posOffset>-4445</wp:posOffset>
            </wp:positionV>
            <wp:extent cx="949325" cy="1749425"/>
            <wp:effectExtent l="0" t="0" r="3175" b="3175"/>
            <wp:wrapSquare wrapText="bothSides"/>
            <wp:docPr id="5" name="Obrázek 5" descr="tork WC sedát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ork WC sedátk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174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007F" w:rsidRPr="00E405BC">
        <w:rPr>
          <w:rFonts w:asciiTheme="minorHAnsi" w:hAnsiTheme="minorHAnsi" w:cs="Arial"/>
          <w:b/>
          <w:sz w:val="18"/>
          <w:szCs w:val="18"/>
        </w:rPr>
        <w:t xml:space="preserve">Referenční produkt*: </w:t>
      </w:r>
    </w:p>
    <w:p w14:paraId="613BEF3E" w14:textId="77777777" w:rsidR="00DD007F" w:rsidRPr="00E405BC" w:rsidRDefault="008C1602" w:rsidP="00E405BC">
      <w:pPr>
        <w:pStyle w:val="Odstavecseseznamem"/>
        <w:numPr>
          <w:ilvl w:val="0"/>
          <w:numId w:val="37"/>
        </w:numPr>
        <w:spacing w:after="60" w:line="240" w:lineRule="auto"/>
        <w:jc w:val="both"/>
        <w:rPr>
          <w:rFonts w:ascii="Arial" w:hAnsi="Arial" w:cs="Arial"/>
        </w:rPr>
      </w:pPr>
      <w:proofErr w:type="spellStart"/>
      <w:r w:rsidRPr="00E405BC">
        <w:rPr>
          <w:rFonts w:asciiTheme="minorHAnsi" w:hAnsiTheme="minorHAnsi" w:cs="Arial"/>
          <w:sz w:val="18"/>
          <w:szCs w:val="18"/>
        </w:rPr>
        <w:t>Tork</w:t>
      </w:r>
      <w:proofErr w:type="spellEnd"/>
      <w:r w:rsidRPr="00E405BC">
        <w:rPr>
          <w:rFonts w:asciiTheme="minorHAnsi" w:hAnsiTheme="minorHAnsi" w:cs="Arial"/>
          <w:sz w:val="18"/>
          <w:szCs w:val="18"/>
        </w:rPr>
        <w:t xml:space="preserve"> čistič WC sedátek 475ml ISO 22716, ISO 9001, ISO 14001, pH 6,5, alkohol denaturovaný &lt;20g/100g </w:t>
      </w:r>
      <w:proofErr w:type="spellStart"/>
      <w:r w:rsidRPr="00E405BC">
        <w:rPr>
          <w:rFonts w:asciiTheme="minorHAnsi" w:hAnsiTheme="minorHAnsi" w:cs="Arial"/>
          <w:sz w:val="18"/>
          <w:szCs w:val="18"/>
        </w:rPr>
        <w:t>isopropyl</w:t>
      </w:r>
      <w:proofErr w:type="spellEnd"/>
      <w:r w:rsidRPr="00E405BC">
        <w:rPr>
          <w:rFonts w:asciiTheme="minorHAnsi" w:hAnsiTheme="minorHAnsi" w:cs="Arial"/>
          <w:sz w:val="18"/>
          <w:szCs w:val="18"/>
        </w:rPr>
        <w:t xml:space="preserve"> </w:t>
      </w:r>
      <w:proofErr w:type="spellStart"/>
      <w:r w:rsidRPr="00E405BC">
        <w:rPr>
          <w:rFonts w:asciiTheme="minorHAnsi" w:hAnsiTheme="minorHAnsi" w:cs="Arial"/>
          <w:sz w:val="18"/>
          <w:szCs w:val="18"/>
        </w:rPr>
        <w:t>alcohol</w:t>
      </w:r>
      <w:proofErr w:type="spellEnd"/>
      <w:r w:rsidRPr="00E405BC">
        <w:rPr>
          <w:rFonts w:asciiTheme="minorHAnsi" w:hAnsiTheme="minorHAnsi" w:cs="Arial"/>
          <w:sz w:val="18"/>
          <w:szCs w:val="18"/>
        </w:rPr>
        <w:t xml:space="preserve"> &lt;5g/100g</w:t>
      </w:r>
    </w:p>
    <w:p w14:paraId="53561230" w14:textId="77777777"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 w:rsidRPr="00141DFC">
        <w:rPr>
          <w:rFonts w:asciiTheme="minorHAnsi" w:hAnsiTheme="minorHAnsi" w:cs="Arial"/>
          <w:sz w:val="18"/>
          <w:szCs w:val="18"/>
        </w:rPr>
        <w:t>----------------------------</w:t>
      </w:r>
    </w:p>
    <w:p w14:paraId="28048E29" w14:textId="77777777" w:rsidR="00DD007F" w:rsidRPr="00032741" w:rsidRDefault="002417A5" w:rsidP="002417A5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8 náplní / měsíc</w:t>
      </w:r>
    </w:p>
    <w:p w14:paraId="51CE82C0" w14:textId="77777777" w:rsidR="009933C4" w:rsidRDefault="00382BCA" w:rsidP="009933C4">
      <w:pPr>
        <w:spacing w:after="60" w:line="240" w:lineRule="auto"/>
        <w:ind w:left="1464" w:firstLine="69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</w:t>
      </w:r>
    </w:p>
    <w:p w14:paraId="7A7AE101" w14:textId="77777777" w:rsidR="009933C4" w:rsidRDefault="009933C4" w:rsidP="009933C4">
      <w:pPr>
        <w:spacing w:after="60" w:line="240" w:lineRule="auto"/>
        <w:ind w:left="1464" w:firstLine="696"/>
        <w:jc w:val="both"/>
        <w:rPr>
          <w:rFonts w:ascii="Arial" w:hAnsi="Arial" w:cs="Arial"/>
          <w:b/>
        </w:rPr>
      </w:pPr>
    </w:p>
    <w:p w14:paraId="5716DAB9" w14:textId="77777777"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22D1D2AF" w14:textId="77777777"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668C577E" w14:textId="77777777"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31056766" w14:textId="77777777"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375C79BD" w14:textId="77777777"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71B71EA6" w14:textId="77777777" w:rsidR="002417A5" w:rsidRDefault="002417A5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0B726859" w14:textId="77777777"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bookmarkStart w:id="15" w:name="_GoBack"/>
      <w:bookmarkEnd w:id="15"/>
    </w:p>
    <w:p w14:paraId="3F19DBEC" w14:textId="77777777"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5E16D269" w14:textId="77777777" w:rsidR="00622355" w:rsidRDefault="00622355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2C92F2A4" w14:textId="77777777" w:rsidR="00A17133" w:rsidRDefault="00A17133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1C735805" w14:textId="77777777" w:rsidR="00E17319" w:rsidRPr="00A307FC" w:rsidRDefault="00E17319" w:rsidP="00E405BC">
      <w:pPr>
        <w:spacing w:after="60" w:line="240" w:lineRule="auto"/>
        <w:jc w:val="both"/>
        <w:rPr>
          <w:rFonts w:ascii="Arial" w:hAnsi="Arial" w:cs="Arial"/>
          <w:b/>
        </w:rPr>
      </w:pPr>
      <w:r w:rsidRPr="0030225B">
        <w:rPr>
          <w:rFonts w:asciiTheme="minorHAnsi" w:hAnsiTheme="minorHAnsi" w:cs="Arial"/>
          <w:b/>
          <w:sz w:val="20"/>
          <w:szCs w:val="20"/>
        </w:rPr>
        <w:lastRenderedPageBreak/>
        <w:t>Pytle na odpadky 35 l</w:t>
      </w:r>
      <w:r>
        <w:rPr>
          <w:rFonts w:ascii="Arial" w:hAnsi="Arial" w:cs="Arial"/>
          <w:b/>
        </w:rPr>
        <w:t xml:space="preserve"> </w:t>
      </w:r>
      <w:r w:rsidRPr="00D92AA0">
        <w:rPr>
          <w:rFonts w:ascii="Arial" w:hAnsi="Arial" w:cs="Arial"/>
        </w:rPr>
        <w:t xml:space="preserve">- </w:t>
      </w:r>
      <w:r w:rsidRPr="00E34FBA">
        <w:rPr>
          <w:rFonts w:asciiTheme="minorHAnsi" w:hAnsiTheme="minorHAnsi" w:cs="Arial"/>
          <w:sz w:val="18"/>
          <w:szCs w:val="18"/>
        </w:rPr>
        <w:t>pytle na odpadky v roli, rozměr min. 50 x 60 cm, objem min. 30 litrů, tloušťka min. 9 µm</w:t>
      </w:r>
    </w:p>
    <w:p w14:paraId="10047483" w14:textId="77777777" w:rsidR="002417A5" w:rsidRPr="00032741" w:rsidRDefault="002417A5" w:rsidP="002417A5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3000ks / měsíc</w:t>
      </w:r>
    </w:p>
    <w:p w14:paraId="15F67E04" w14:textId="77777777" w:rsidR="00A307FC" w:rsidRDefault="00A307FC" w:rsidP="002417A5">
      <w:pPr>
        <w:spacing w:after="60" w:line="240" w:lineRule="auto"/>
        <w:jc w:val="both"/>
        <w:rPr>
          <w:rFonts w:ascii="Arial" w:hAnsi="Arial" w:cs="Arial"/>
          <w:b/>
        </w:rPr>
      </w:pPr>
    </w:p>
    <w:p w14:paraId="2C4D0A50" w14:textId="77777777" w:rsidR="00622355" w:rsidRDefault="00622355" w:rsidP="002417A5">
      <w:pPr>
        <w:spacing w:after="60" w:line="240" w:lineRule="auto"/>
        <w:jc w:val="both"/>
        <w:rPr>
          <w:rFonts w:ascii="Arial" w:hAnsi="Arial" w:cs="Arial"/>
          <w:b/>
        </w:rPr>
      </w:pPr>
    </w:p>
    <w:p w14:paraId="22917502" w14:textId="77777777" w:rsidR="00E17319" w:rsidRPr="00E34FBA" w:rsidRDefault="00E17319" w:rsidP="00E405BC">
      <w:p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30225B">
        <w:rPr>
          <w:rFonts w:asciiTheme="minorHAnsi" w:hAnsiTheme="minorHAnsi" w:cs="Arial"/>
          <w:b/>
          <w:sz w:val="20"/>
          <w:szCs w:val="20"/>
        </w:rPr>
        <w:t>Pytel na odpad 60 l zatahovací</w:t>
      </w:r>
      <w:r>
        <w:rPr>
          <w:rFonts w:ascii="Arial" w:hAnsi="Arial" w:cs="Arial"/>
          <w:b/>
        </w:rPr>
        <w:t xml:space="preserve"> </w:t>
      </w:r>
      <w:r w:rsidRPr="00D92AA0">
        <w:rPr>
          <w:rFonts w:ascii="Arial" w:hAnsi="Arial" w:cs="Arial"/>
        </w:rPr>
        <w:t>-</w:t>
      </w:r>
      <w:r w:rsidRPr="00D92AA0">
        <w:t xml:space="preserve"> </w:t>
      </w:r>
      <w:r w:rsidRPr="00E34FBA">
        <w:rPr>
          <w:rFonts w:asciiTheme="minorHAnsi" w:hAnsiTheme="minorHAnsi" w:cs="Arial"/>
          <w:sz w:val="18"/>
          <w:szCs w:val="18"/>
        </w:rPr>
        <w:t>pytle na odpad se zatahovací páskou, objem 60 litrů, tloušťka min. 20 µm, materiál: LDPE</w:t>
      </w:r>
    </w:p>
    <w:p w14:paraId="41428E51" w14:textId="77777777" w:rsidR="002417A5" w:rsidRPr="00032741" w:rsidRDefault="002417A5" w:rsidP="002417A5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3000ks / měsíc</w:t>
      </w:r>
    </w:p>
    <w:p w14:paraId="315A82EF" w14:textId="77777777" w:rsidR="00A307FC" w:rsidRDefault="00A307FC" w:rsidP="002417A5">
      <w:pPr>
        <w:spacing w:after="60" w:line="240" w:lineRule="auto"/>
        <w:jc w:val="both"/>
        <w:rPr>
          <w:rFonts w:ascii="Arial" w:hAnsi="Arial" w:cs="Arial"/>
          <w:b/>
        </w:rPr>
      </w:pPr>
    </w:p>
    <w:p w14:paraId="785DC591" w14:textId="77777777" w:rsidR="00622355" w:rsidRDefault="00622355" w:rsidP="002417A5">
      <w:pPr>
        <w:spacing w:after="60" w:line="240" w:lineRule="auto"/>
        <w:jc w:val="both"/>
        <w:rPr>
          <w:rFonts w:ascii="Arial" w:hAnsi="Arial" w:cs="Arial"/>
          <w:b/>
        </w:rPr>
      </w:pPr>
    </w:p>
    <w:p w14:paraId="4071351A" w14:textId="77777777" w:rsidR="00E17319" w:rsidRDefault="00E17319" w:rsidP="00E405BC">
      <w:pPr>
        <w:spacing w:after="60" w:line="240" w:lineRule="auto"/>
        <w:jc w:val="both"/>
        <w:rPr>
          <w:rFonts w:ascii="Arial" w:hAnsi="Arial" w:cs="Arial"/>
        </w:rPr>
      </w:pPr>
      <w:r w:rsidRPr="0030225B">
        <w:rPr>
          <w:rFonts w:asciiTheme="minorHAnsi" w:hAnsiTheme="minorHAnsi" w:cs="Arial"/>
          <w:b/>
          <w:sz w:val="20"/>
          <w:szCs w:val="20"/>
        </w:rPr>
        <w:t>Pytel na odpadky 110 l</w:t>
      </w:r>
      <w:r>
        <w:rPr>
          <w:rFonts w:ascii="Arial" w:hAnsi="Arial" w:cs="Arial"/>
          <w:b/>
        </w:rPr>
        <w:t xml:space="preserve"> </w:t>
      </w:r>
      <w:r w:rsidRPr="00D92AA0">
        <w:rPr>
          <w:rFonts w:ascii="Arial" w:hAnsi="Arial" w:cs="Arial"/>
        </w:rPr>
        <w:t xml:space="preserve">- </w:t>
      </w:r>
      <w:r w:rsidRPr="00E34FBA">
        <w:rPr>
          <w:rFonts w:asciiTheme="minorHAnsi" w:hAnsiTheme="minorHAnsi" w:cs="Arial"/>
          <w:sz w:val="18"/>
          <w:szCs w:val="18"/>
        </w:rPr>
        <w:t>pytle na odpad, rozměr cca 70 x 100 cm, objem 110 litrů, tloušťka min. 80 µm, černé</w:t>
      </w:r>
    </w:p>
    <w:p w14:paraId="520EEFCD" w14:textId="77777777" w:rsidR="002417A5" w:rsidRPr="00DD007F" w:rsidRDefault="002417A5" w:rsidP="002417A5">
      <w:pPr>
        <w:spacing w:after="60" w:line="240" w:lineRule="auto"/>
        <w:jc w:val="both"/>
        <w:rPr>
          <w:rFonts w:ascii="Arial" w:hAnsi="Arial" w:cs="Arial"/>
          <w:b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750ks / měsíc</w:t>
      </w:r>
    </w:p>
    <w:p w14:paraId="22125EA5" w14:textId="77777777" w:rsidR="00A307FC" w:rsidRDefault="00A307FC" w:rsidP="002417A5">
      <w:pPr>
        <w:spacing w:after="60" w:line="240" w:lineRule="auto"/>
        <w:jc w:val="both"/>
        <w:rPr>
          <w:rFonts w:ascii="Arial" w:hAnsi="Arial" w:cs="Arial"/>
        </w:rPr>
      </w:pPr>
    </w:p>
    <w:p w14:paraId="35C5AB3F" w14:textId="77777777" w:rsidR="00622355" w:rsidRDefault="00622355" w:rsidP="002417A5">
      <w:pPr>
        <w:spacing w:after="60" w:line="240" w:lineRule="auto"/>
        <w:jc w:val="both"/>
        <w:rPr>
          <w:rFonts w:ascii="Arial" w:hAnsi="Arial" w:cs="Arial"/>
        </w:rPr>
      </w:pPr>
    </w:p>
    <w:p w14:paraId="7B47586A" w14:textId="77777777" w:rsidR="00E17319" w:rsidRPr="00E34FBA" w:rsidRDefault="00E17319" w:rsidP="00E405BC">
      <w:p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30225B">
        <w:rPr>
          <w:rFonts w:asciiTheme="minorHAnsi" w:hAnsiTheme="minorHAnsi" w:cs="Arial"/>
          <w:b/>
          <w:sz w:val="20"/>
          <w:szCs w:val="20"/>
        </w:rPr>
        <w:t>Pytle na tříděný odpad 120 l</w:t>
      </w:r>
      <w:r>
        <w:rPr>
          <w:rFonts w:ascii="Arial" w:hAnsi="Arial" w:cs="Arial"/>
          <w:b/>
        </w:rPr>
        <w:t xml:space="preserve"> </w:t>
      </w:r>
      <w:r w:rsidRPr="00D92AA0">
        <w:rPr>
          <w:rFonts w:ascii="Arial" w:hAnsi="Arial" w:cs="Arial"/>
        </w:rPr>
        <w:t>-</w:t>
      </w:r>
      <w:r w:rsidRPr="00D92AA0">
        <w:t xml:space="preserve"> </w:t>
      </w:r>
      <w:r w:rsidRPr="00E34FBA">
        <w:rPr>
          <w:rFonts w:asciiTheme="minorHAnsi" w:hAnsiTheme="minorHAnsi" w:cs="Arial"/>
          <w:sz w:val="18"/>
          <w:szCs w:val="18"/>
        </w:rPr>
        <w:t>pytle na odpad se zatahovací páskou, objem 120 litrů, pevné - odolné vůči roztržení; rozměr cca 70 x 100 cm, materiál: LDPE, tloušťka min. 40 µm</w:t>
      </w:r>
    </w:p>
    <w:p w14:paraId="7B17D41D" w14:textId="77777777" w:rsidR="002417A5" w:rsidRPr="00032741" w:rsidRDefault="002417A5" w:rsidP="002417A5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500ks / měsíc</w:t>
      </w:r>
    </w:p>
    <w:p w14:paraId="5C31553E" w14:textId="77777777" w:rsidR="00A307FC" w:rsidRPr="00E17319" w:rsidRDefault="00A307FC" w:rsidP="002417A5">
      <w:pPr>
        <w:spacing w:after="60" w:line="240" w:lineRule="auto"/>
        <w:jc w:val="both"/>
        <w:rPr>
          <w:rFonts w:ascii="Arial" w:hAnsi="Arial" w:cs="Arial"/>
          <w:b/>
        </w:rPr>
      </w:pPr>
    </w:p>
    <w:p w14:paraId="6BA01D56" w14:textId="77777777" w:rsidR="00704251" w:rsidRDefault="00704251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78926912" w14:textId="77777777" w:rsidR="00480240" w:rsidRPr="00DD5F4B" w:rsidRDefault="00480240" w:rsidP="00E405BC">
      <w:pPr>
        <w:spacing w:after="60" w:line="240" w:lineRule="auto"/>
        <w:jc w:val="both"/>
        <w:rPr>
          <w:rFonts w:ascii="Arial" w:hAnsi="Arial" w:cs="Arial"/>
          <w:b/>
        </w:rPr>
      </w:pPr>
      <w:r w:rsidRPr="0030225B">
        <w:rPr>
          <w:rFonts w:asciiTheme="minorHAnsi" w:hAnsiTheme="minorHAnsi" w:cs="Arial"/>
          <w:b/>
          <w:sz w:val="20"/>
          <w:szCs w:val="20"/>
        </w:rPr>
        <w:t>Ručníky, 2vrstvé, bílé, 210 ks</w:t>
      </w:r>
      <w:r>
        <w:rPr>
          <w:rFonts w:ascii="Arial" w:hAnsi="Arial" w:cs="Arial"/>
          <w:b/>
        </w:rPr>
        <w:t xml:space="preserve"> </w:t>
      </w:r>
      <w:r w:rsidRPr="005D1AC6">
        <w:rPr>
          <w:rFonts w:ascii="Arial" w:hAnsi="Arial" w:cs="Arial"/>
        </w:rPr>
        <w:t xml:space="preserve">- </w:t>
      </w:r>
      <w:r w:rsidRPr="00E34FBA">
        <w:rPr>
          <w:rFonts w:asciiTheme="minorHAnsi" w:hAnsiTheme="minorHAnsi" w:cs="Arial"/>
          <w:sz w:val="18"/>
          <w:szCs w:val="18"/>
        </w:rPr>
        <w:t>papírové ručníky. V-Top, 2.vrs. Cevl,1 skládané; dvouvrstvé, bílé, rozměr útržku 15 x 27 cm, materiál 100% celulóza</w:t>
      </w:r>
    </w:p>
    <w:p w14:paraId="23D5C90F" w14:textId="77777777"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----------------------------</w:t>
      </w:r>
    </w:p>
    <w:p w14:paraId="5B8EFF1E" w14:textId="77777777" w:rsidR="00480240" w:rsidRPr="00E405B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</w:rPr>
      </w:pPr>
      <w:r>
        <w:rPr>
          <w:rFonts w:ascii="Arial" w:hAnsi="Arial" w:cs="Arial"/>
          <w:bCs/>
          <w:noProof/>
          <w:color w:val="0070C0"/>
          <w:lang w:eastAsia="cs-CZ"/>
        </w:rPr>
        <w:drawing>
          <wp:anchor distT="0" distB="0" distL="114300" distR="114300" simplePos="0" relativeHeight="251669504" behindDoc="0" locked="0" layoutInCell="1" allowOverlap="1" wp14:anchorId="025CEC83" wp14:editId="41EA01A1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717040" cy="1359535"/>
            <wp:effectExtent l="0" t="0" r="0" b="0"/>
            <wp:wrapSquare wrapText="bothSides"/>
            <wp:docPr id="8" name="obrázek 2" descr="C:\Users\kania\AppData\Local\Microsoft\Windows\INetCache\Content.Word\ubrousk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nia\AppData\Local\Microsoft\Windows\INetCache\Content.Word\ubrousky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135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0240" w:rsidRPr="00E405BC">
        <w:rPr>
          <w:rFonts w:asciiTheme="minorHAnsi" w:hAnsiTheme="minorHAnsi" w:cs="Arial"/>
          <w:b/>
          <w:sz w:val="18"/>
          <w:szCs w:val="18"/>
        </w:rPr>
        <w:t xml:space="preserve">Referenční produkt*: </w:t>
      </w:r>
    </w:p>
    <w:p w14:paraId="17DE045B" w14:textId="77777777" w:rsidR="00480240" w:rsidRDefault="00480240" w:rsidP="00E405BC">
      <w:pPr>
        <w:pStyle w:val="Odstavecseseznamem"/>
        <w:numPr>
          <w:ilvl w:val="0"/>
          <w:numId w:val="37"/>
        </w:num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proofErr w:type="spellStart"/>
      <w:r w:rsidRPr="00E405BC">
        <w:rPr>
          <w:rFonts w:asciiTheme="minorHAnsi" w:hAnsiTheme="minorHAnsi" w:cs="Arial"/>
          <w:sz w:val="18"/>
          <w:szCs w:val="18"/>
        </w:rPr>
        <w:t>Tork</w:t>
      </w:r>
      <w:proofErr w:type="spellEnd"/>
      <w:r w:rsidRPr="00E405BC">
        <w:rPr>
          <w:rFonts w:asciiTheme="minorHAnsi" w:hAnsiTheme="minorHAnsi" w:cs="Arial"/>
          <w:sz w:val="18"/>
          <w:szCs w:val="18"/>
        </w:rPr>
        <w:t xml:space="preserve"> </w:t>
      </w:r>
      <w:proofErr w:type="spellStart"/>
      <w:r w:rsidRPr="00E405BC">
        <w:rPr>
          <w:rFonts w:asciiTheme="minorHAnsi" w:hAnsiTheme="minorHAnsi" w:cs="Arial"/>
          <w:sz w:val="18"/>
          <w:szCs w:val="18"/>
        </w:rPr>
        <w:t>Singlefold</w:t>
      </w:r>
      <w:proofErr w:type="spellEnd"/>
      <w:r w:rsidRPr="00E405BC">
        <w:rPr>
          <w:rFonts w:asciiTheme="minorHAnsi" w:hAnsiTheme="minorHAnsi" w:cs="Arial"/>
          <w:sz w:val="18"/>
          <w:szCs w:val="18"/>
        </w:rPr>
        <w:t xml:space="preserve"> Extra Soft – 2vrstvá celulóza, skládané, rozměr 230x226mm, 100% celulóza</w:t>
      </w:r>
    </w:p>
    <w:p w14:paraId="3B59E476" w14:textId="77777777"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 w:rsidRPr="00141DFC">
        <w:rPr>
          <w:rFonts w:asciiTheme="minorHAnsi" w:hAnsiTheme="minorHAnsi" w:cs="Arial"/>
          <w:sz w:val="18"/>
          <w:szCs w:val="18"/>
        </w:rPr>
        <w:t>----------------------------</w:t>
      </w:r>
    </w:p>
    <w:p w14:paraId="029E4EB3" w14:textId="77777777" w:rsidR="002417A5" w:rsidRPr="00032741" w:rsidRDefault="002417A5" w:rsidP="00032741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160</w:t>
      </w:r>
      <w:r w:rsidR="00A17133" w:rsidRPr="00032741">
        <w:rPr>
          <w:rFonts w:asciiTheme="minorHAnsi" w:hAnsiTheme="minorHAnsi" w:cs="Arial"/>
          <w:b/>
          <w:sz w:val="18"/>
          <w:szCs w:val="18"/>
          <w:highlight w:val="yellow"/>
        </w:rPr>
        <w:t>.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000</w:t>
      </w:r>
      <w:r w:rsidR="00A17133"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ks</w:t>
      </w:r>
      <w:r w:rsidR="00A17133"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ručníků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/ měsíc</w:t>
      </w:r>
    </w:p>
    <w:p w14:paraId="0E3DD59D" w14:textId="77777777" w:rsidR="00480240" w:rsidRDefault="00382BCA" w:rsidP="002417A5">
      <w:pPr>
        <w:spacing w:after="60" w:line="240" w:lineRule="auto"/>
        <w:jc w:val="both"/>
        <w:rPr>
          <w:rFonts w:ascii="Arial" w:hAnsi="Arial" w:cs="Arial"/>
          <w:bCs/>
          <w:color w:val="0070C0"/>
        </w:rPr>
      </w:pPr>
      <w:r>
        <w:rPr>
          <w:rFonts w:ascii="Arial" w:hAnsi="Arial" w:cs="Arial"/>
          <w:bCs/>
          <w:color w:val="0070C0"/>
        </w:rPr>
        <w:t xml:space="preserve">                                                         </w:t>
      </w:r>
    </w:p>
    <w:p w14:paraId="75389E6F" w14:textId="77777777" w:rsidR="00E15A48" w:rsidRPr="0007553D" w:rsidRDefault="00E15A48" w:rsidP="00480240">
      <w:pPr>
        <w:spacing w:after="60" w:line="240" w:lineRule="auto"/>
        <w:ind w:left="1440"/>
        <w:jc w:val="both"/>
        <w:rPr>
          <w:rFonts w:ascii="Arial" w:hAnsi="Arial" w:cs="Arial"/>
          <w:bCs/>
          <w:color w:val="0070C0"/>
        </w:rPr>
      </w:pPr>
    </w:p>
    <w:p w14:paraId="1822F439" w14:textId="77777777" w:rsidR="004B41D6" w:rsidRDefault="004B41D6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0FFFF7C4" w14:textId="77777777" w:rsidR="004B41D6" w:rsidRDefault="004B41D6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69D0D17F" w14:textId="77777777" w:rsidR="00622355" w:rsidRDefault="00622355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0B01F74A" w14:textId="77777777" w:rsidR="00032741" w:rsidRDefault="00032741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657898EA" w14:textId="77777777" w:rsidR="00480240" w:rsidRPr="005D1AC6" w:rsidRDefault="00480240" w:rsidP="00E405BC">
      <w:pPr>
        <w:spacing w:after="60" w:line="240" w:lineRule="auto"/>
        <w:jc w:val="both"/>
        <w:rPr>
          <w:rFonts w:ascii="Arial" w:hAnsi="Arial" w:cs="Arial"/>
        </w:rPr>
      </w:pPr>
      <w:r w:rsidRPr="0030225B">
        <w:rPr>
          <w:rFonts w:asciiTheme="minorHAnsi" w:hAnsiTheme="minorHAnsi" w:cs="Arial"/>
          <w:b/>
          <w:sz w:val="20"/>
          <w:szCs w:val="20"/>
        </w:rPr>
        <w:t>Osvěžovače vzduchu</w:t>
      </w:r>
      <w:r>
        <w:rPr>
          <w:rFonts w:ascii="Arial" w:hAnsi="Arial" w:cs="Arial"/>
          <w:b/>
        </w:rPr>
        <w:t xml:space="preserve"> </w:t>
      </w:r>
      <w:r w:rsidRPr="005D1AC6">
        <w:rPr>
          <w:rFonts w:ascii="Arial" w:hAnsi="Arial" w:cs="Arial"/>
        </w:rPr>
        <w:t xml:space="preserve">- </w:t>
      </w:r>
      <w:r w:rsidRPr="00E34FBA">
        <w:rPr>
          <w:rFonts w:asciiTheme="minorHAnsi" w:hAnsiTheme="minorHAnsi" w:cs="Arial"/>
          <w:sz w:val="18"/>
          <w:szCs w:val="18"/>
        </w:rPr>
        <w:t xml:space="preserve">Osvěžovač vzduchu ve spreji. Balení: </w:t>
      </w:r>
      <w:r w:rsidR="004F119C">
        <w:rPr>
          <w:rFonts w:asciiTheme="minorHAnsi" w:hAnsiTheme="minorHAnsi" w:cs="Arial"/>
          <w:sz w:val="18"/>
          <w:szCs w:val="18"/>
        </w:rPr>
        <w:t>30</w:t>
      </w:r>
      <w:r w:rsidRPr="00E34FBA">
        <w:rPr>
          <w:rFonts w:asciiTheme="minorHAnsi" w:hAnsiTheme="minorHAnsi" w:cs="Arial"/>
          <w:sz w:val="18"/>
          <w:szCs w:val="18"/>
        </w:rPr>
        <w:t>0ml</w:t>
      </w:r>
    </w:p>
    <w:p w14:paraId="5E8F2A57" w14:textId="77777777" w:rsidR="00480240" w:rsidRDefault="00A17133" w:rsidP="004F119C">
      <w:p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70528" behindDoc="0" locked="0" layoutInCell="1" allowOverlap="1" wp14:anchorId="494D657E" wp14:editId="393B61C0">
            <wp:simplePos x="0" y="0"/>
            <wp:positionH relativeFrom="column">
              <wp:posOffset>4181475</wp:posOffset>
            </wp:positionH>
            <wp:positionV relativeFrom="paragraph">
              <wp:posOffset>96520</wp:posOffset>
            </wp:positionV>
            <wp:extent cx="1435100" cy="1551940"/>
            <wp:effectExtent l="0" t="0" r="0" b="0"/>
            <wp:wrapSquare wrapText="bothSides"/>
            <wp:docPr id="6" name="obrázek 5" descr="C:\Users\kania\AppData\Local\Microsoft\Windows\INetCache\Content.Word\brise-spray-vune-cistoty-300ml-2181939-1000x1000-f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nia\AppData\Local\Microsoft\Windows\INetCache\Content.Word\brise-spray-vune-cistoty-300ml-2181939-1000x1000-fit.jpg"/>
                    <pic:cNvPicPr>
                      <a:picLocks noChangeAspect="1" noChangeArrowheads="1"/>
                    </pic:cNvPicPr>
                  </pic:nvPicPr>
                  <pic:blipFill>
                    <a:blip r:embed="rId16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155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0240" w:rsidRPr="00E34FBA">
        <w:rPr>
          <w:rFonts w:asciiTheme="minorHAnsi" w:hAnsiTheme="minorHAnsi" w:cs="Arial"/>
          <w:sz w:val="18"/>
          <w:szCs w:val="18"/>
        </w:rPr>
        <w:t>Popis výrobku:  Osvěžovač vzduchu ve formě aerosolu neutralizuje pachy, osvěžuje a voní.</w:t>
      </w:r>
    </w:p>
    <w:p w14:paraId="35582392" w14:textId="77777777"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----------------------------</w:t>
      </w:r>
    </w:p>
    <w:p w14:paraId="11597B52" w14:textId="77777777" w:rsidR="00480240" w:rsidRPr="00E405BC" w:rsidRDefault="00480240" w:rsidP="00E405BC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</w:rPr>
      </w:pPr>
      <w:r w:rsidRPr="00E405BC">
        <w:rPr>
          <w:rFonts w:asciiTheme="minorHAnsi" w:hAnsiTheme="minorHAnsi" w:cs="Arial"/>
          <w:b/>
          <w:sz w:val="18"/>
          <w:szCs w:val="18"/>
        </w:rPr>
        <w:t xml:space="preserve">Referenční produkt*: </w:t>
      </w:r>
    </w:p>
    <w:p w14:paraId="30DCC61E" w14:textId="77777777" w:rsidR="00480240" w:rsidRDefault="00480240" w:rsidP="00E405BC">
      <w:pPr>
        <w:pStyle w:val="Odstavecseseznamem"/>
        <w:numPr>
          <w:ilvl w:val="0"/>
          <w:numId w:val="37"/>
        </w:num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proofErr w:type="spellStart"/>
      <w:r w:rsidRPr="00E405BC">
        <w:rPr>
          <w:rFonts w:asciiTheme="minorHAnsi" w:hAnsiTheme="minorHAnsi" w:cs="Arial"/>
          <w:sz w:val="18"/>
          <w:szCs w:val="18"/>
        </w:rPr>
        <w:t>Brise</w:t>
      </w:r>
      <w:proofErr w:type="spellEnd"/>
      <w:r w:rsidRPr="00E405BC">
        <w:rPr>
          <w:rFonts w:asciiTheme="minorHAnsi" w:hAnsiTheme="minorHAnsi" w:cs="Arial"/>
          <w:sz w:val="18"/>
          <w:szCs w:val="18"/>
        </w:rPr>
        <w:t xml:space="preserve"> – mix </w:t>
      </w:r>
      <w:proofErr w:type="spellStart"/>
      <w:r w:rsidRPr="00E405BC">
        <w:rPr>
          <w:rFonts w:asciiTheme="minorHAnsi" w:hAnsiTheme="minorHAnsi" w:cs="Arial"/>
          <w:sz w:val="18"/>
          <w:szCs w:val="18"/>
        </w:rPr>
        <w:t>parfemací</w:t>
      </w:r>
      <w:proofErr w:type="spellEnd"/>
      <w:r w:rsidR="002478BD" w:rsidRPr="00E405BC">
        <w:rPr>
          <w:rFonts w:asciiTheme="minorHAnsi" w:hAnsiTheme="minorHAnsi" w:cs="Arial"/>
          <w:sz w:val="18"/>
          <w:szCs w:val="18"/>
        </w:rPr>
        <w:t xml:space="preserve"> </w:t>
      </w:r>
    </w:p>
    <w:p w14:paraId="20A931C3" w14:textId="77777777"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 w:rsidRPr="00141DFC">
        <w:rPr>
          <w:rFonts w:asciiTheme="minorHAnsi" w:hAnsiTheme="minorHAnsi" w:cs="Arial"/>
          <w:sz w:val="18"/>
          <w:szCs w:val="18"/>
        </w:rPr>
        <w:t>----------------------------</w:t>
      </w:r>
    </w:p>
    <w:p w14:paraId="15E6B68C" w14:textId="77777777" w:rsidR="009933C4" w:rsidRPr="00032741" w:rsidRDefault="00A17133" w:rsidP="00A17133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44ks / měsíc</w:t>
      </w:r>
    </w:p>
    <w:p w14:paraId="4EF5CEE2" w14:textId="77777777" w:rsidR="002478BD" w:rsidRDefault="00382BCA" w:rsidP="002478BD">
      <w:pPr>
        <w:pStyle w:val="Odstavecseseznamem"/>
        <w:spacing w:after="60" w:line="240" w:lineRule="auto"/>
        <w:ind w:left="21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</w:p>
    <w:p w14:paraId="470E8C84" w14:textId="77777777"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14318AAF" w14:textId="77777777"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4BA2102C" w14:textId="77777777" w:rsidR="004F119C" w:rsidRDefault="004F119C" w:rsidP="00E405BC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23535575" w14:textId="77777777" w:rsidR="00480240" w:rsidRPr="00E34FBA" w:rsidRDefault="00E34FBA" w:rsidP="00141DFC">
      <w:pPr>
        <w:widowControl w:val="0"/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E405BC">
        <w:rPr>
          <w:rFonts w:asciiTheme="minorHAnsi" w:hAnsiTheme="minorHAnsi" w:cs="Arial"/>
          <w:b/>
          <w:sz w:val="20"/>
          <w:szCs w:val="20"/>
        </w:rPr>
        <w:t>P</w:t>
      </w:r>
      <w:r w:rsidR="00480240" w:rsidRPr="00E405BC">
        <w:rPr>
          <w:rFonts w:asciiTheme="minorHAnsi" w:hAnsiTheme="minorHAnsi" w:cs="Arial"/>
          <w:b/>
          <w:sz w:val="20"/>
          <w:szCs w:val="20"/>
        </w:rPr>
        <w:t>rostředek na nádobí</w:t>
      </w:r>
      <w:r w:rsidR="00480240">
        <w:rPr>
          <w:rFonts w:ascii="Arial" w:hAnsi="Arial" w:cs="Arial"/>
          <w:b/>
        </w:rPr>
        <w:t xml:space="preserve"> </w:t>
      </w:r>
      <w:r w:rsidR="00480240" w:rsidRPr="005D1AC6">
        <w:rPr>
          <w:rFonts w:ascii="Arial" w:hAnsi="Arial" w:cs="Arial"/>
        </w:rPr>
        <w:t xml:space="preserve">- </w:t>
      </w:r>
      <w:r w:rsidR="00480240" w:rsidRPr="00E34FBA">
        <w:rPr>
          <w:rFonts w:asciiTheme="minorHAnsi" w:hAnsiTheme="minorHAnsi" w:cs="Arial"/>
          <w:sz w:val="18"/>
          <w:szCs w:val="18"/>
        </w:rPr>
        <w:t xml:space="preserve">Prostředek koncentrovaný čisticí s vysokým odmašťujícím účinkem na ruční mytí nádobí. </w:t>
      </w:r>
    </w:p>
    <w:p w14:paraId="4F022B71" w14:textId="77777777" w:rsidR="00480240" w:rsidRPr="00E34FBA" w:rsidRDefault="00480240" w:rsidP="00141DFC">
      <w:pPr>
        <w:widowControl w:val="0"/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E34FBA">
        <w:rPr>
          <w:rFonts w:asciiTheme="minorHAnsi" w:hAnsiTheme="minorHAnsi" w:cs="Arial"/>
          <w:sz w:val="18"/>
          <w:szCs w:val="18"/>
        </w:rPr>
        <w:t>Balení: 1l</w:t>
      </w:r>
      <w:r w:rsidR="004F119C">
        <w:rPr>
          <w:rFonts w:asciiTheme="minorHAnsi" w:hAnsiTheme="minorHAnsi" w:cs="Arial"/>
          <w:sz w:val="18"/>
          <w:szCs w:val="18"/>
        </w:rPr>
        <w:t xml:space="preserve">, viskozita </w:t>
      </w:r>
      <w:r w:rsidRPr="00E34FBA">
        <w:rPr>
          <w:rFonts w:asciiTheme="minorHAnsi" w:hAnsiTheme="minorHAnsi" w:cs="Arial"/>
          <w:sz w:val="18"/>
          <w:szCs w:val="18"/>
        </w:rPr>
        <w:t>700-1000</w:t>
      </w:r>
      <w:r w:rsidR="004F119C">
        <w:rPr>
          <w:rFonts w:asciiTheme="minorHAnsi" w:hAnsiTheme="minorHAnsi" w:cs="Arial"/>
          <w:sz w:val="18"/>
          <w:szCs w:val="18"/>
        </w:rPr>
        <w:t>, p</w:t>
      </w:r>
      <w:r w:rsidRPr="00E34FBA">
        <w:rPr>
          <w:rFonts w:asciiTheme="minorHAnsi" w:hAnsiTheme="minorHAnsi" w:cs="Arial"/>
          <w:sz w:val="18"/>
          <w:szCs w:val="18"/>
        </w:rPr>
        <w:t>ovrchově aktivní látky min. 10-15%</w:t>
      </w:r>
    </w:p>
    <w:p w14:paraId="214961E6" w14:textId="77777777" w:rsidR="00480240" w:rsidRDefault="004F119C" w:rsidP="00141DFC">
      <w:pPr>
        <w:widowControl w:val="0"/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E405BC">
        <w:rPr>
          <w:rFonts w:asciiTheme="minorHAnsi" w:hAnsiTheme="minorHAnsi" w:cs="Arial"/>
          <w:b/>
          <w:noProof/>
          <w:sz w:val="20"/>
          <w:szCs w:val="20"/>
          <w:lang w:eastAsia="cs-CZ"/>
        </w:rPr>
        <w:lastRenderedPageBreak/>
        <w:drawing>
          <wp:anchor distT="0" distB="0" distL="114300" distR="114300" simplePos="0" relativeHeight="251671552" behindDoc="0" locked="0" layoutInCell="1" allowOverlap="1" wp14:anchorId="3621C776" wp14:editId="48EDC2FF">
            <wp:simplePos x="0" y="0"/>
            <wp:positionH relativeFrom="column">
              <wp:posOffset>4250787</wp:posOffset>
            </wp:positionH>
            <wp:positionV relativeFrom="paragraph">
              <wp:posOffset>440494</wp:posOffset>
            </wp:positionV>
            <wp:extent cx="1257300" cy="1696720"/>
            <wp:effectExtent l="0" t="0" r="0" b="0"/>
            <wp:wrapSquare wrapText="bothSides"/>
            <wp:docPr id="16" name="Obrázek 16" descr="prostřed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rostředek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69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0240" w:rsidRPr="00E34FBA">
        <w:rPr>
          <w:rFonts w:asciiTheme="minorHAnsi" w:hAnsiTheme="minorHAnsi" w:cs="Arial"/>
          <w:sz w:val="18"/>
          <w:szCs w:val="18"/>
        </w:rPr>
        <w:t xml:space="preserve">Popis výrobku:  Mycí prostředek na nádobí s vyšší viskozitou. Díky svému složení má silný odmašťující účinek. Lze použít i na všechny omyvatelné plochy v domácnosti. Obsahuje </w:t>
      </w:r>
      <w:proofErr w:type="spellStart"/>
      <w:r w:rsidR="00480240" w:rsidRPr="00E34FBA">
        <w:rPr>
          <w:rFonts w:asciiTheme="minorHAnsi" w:hAnsiTheme="minorHAnsi" w:cs="Arial"/>
          <w:sz w:val="18"/>
          <w:szCs w:val="18"/>
        </w:rPr>
        <w:t>chlorhexidine</w:t>
      </w:r>
      <w:proofErr w:type="spellEnd"/>
      <w:r w:rsidR="00480240" w:rsidRPr="00E34FBA">
        <w:rPr>
          <w:rFonts w:asciiTheme="minorHAnsi" w:hAnsiTheme="minorHAnsi" w:cs="Arial"/>
          <w:sz w:val="18"/>
          <w:szCs w:val="18"/>
        </w:rPr>
        <w:t xml:space="preserve"> </w:t>
      </w:r>
      <w:proofErr w:type="spellStart"/>
      <w:r w:rsidR="00480240" w:rsidRPr="00E34FBA">
        <w:rPr>
          <w:rFonts w:asciiTheme="minorHAnsi" w:hAnsiTheme="minorHAnsi" w:cs="Arial"/>
          <w:sz w:val="18"/>
          <w:szCs w:val="18"/>
        </w:rPr>
        <w:t>diglukonát</w:t>
      </w:r>
      <w:proofErr w:type="spellEnd"/>
      <w:r w:rsidR="00480240" w:rsidRPr="00E34FBA">
        <w:rPr>
          <w:rFonts w:asciiTheme="minorHAnsi" w:hAnsiTheme="minorHAnsi" w:cs="Arial"/>
          <w:sz w:val="18"/>
          <w:szCs w:val="18"/>
        </w:rPr>
        <w:t xml:space="preserve"> nebo látku s obdobným účinkem = složka potlačující výskyt bakterií a plísní, šetrný k pokožce rukou.</w:t>
      </w:r>
    </w:p>
    <w:p w14:paraId="173D71D9" w14:textId="77777777" w:rsidR="00141DFC" w:rsidRDefault="00141DFC" w:rsidP="004F119C">
      <w:pPr>
        <w:spacing w:after="60" w:line="240" w:lineRule="auto"/>
        <w:jc w:val="both"/>
        <w:rPr>
          <w:rFonts w:ascii="Arial" w:hAnsi="Arial" w:cs="Arial"/>
        </w:rPr>
      </w:pPr>
      <w:r>
        <w:rPr>
          <w:rFonts w:asciiTheme="minorHAnsi" w:hAnsiTheme="minorHAnsi" w:cs="Arial"/>
          <w:sz w:val="18"/>
          <w:szCs w:val="18"/>
        </w:rPr>
        <w:t>-----------------------------</w:t>
      </w:r>
    </w:p>
    <w:p w14:paraId="2B455BA3" w14:textId="77777777" w:rsidR="00480240" w:rsidRPr="00E405BC" w:rsidRDefault="00480240" w:rsidP="00E405BC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</w:rPr>
      </w:pPr>
      <w:r w:rsidRPr="00E405BC">
        <w:rPr>
          <w:rFonts w:asciiTheme="minorHAnsi" w:hAnsiTheme="minorHAnsi" w:cs="Arial"/>
          <w:b/>
          <w:sz w:val="18"/>
          <w:szCs w:val="18"/>
        </w:rPr>
        <w:t xml:space="preserve">Referenční produkt*: </w:t>
      </w:r>
    </w:p>
    <w:p w14:paraId="1ED952D6" w14:textId="77777777" w:rsidR="00480240" w:rsidRDefault="00480240" w:rsidP="004F119C">
      <w:pPr>
        <w:pStyle w:val="Odstavecseseznamem"/>
        <w:numPr>
          <w:ilvl w:val="0"/>
          <w:numId w:val="37"/>
        </w:num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4F119C">
        <w:rPr>
          <w:rFonts w:asciiTheme="minorHAnsi" w:hAnsiTheme="minorHAnsi" w:cs="Arial"/>
          <w:sz w:val="18"/>
          <w:szCs w:val="18"/>
        </w:rPr>
        <w:t xml:space="preserve">Tana </w:t>
      </w:r>
      <w:proofErr w:type="spellStart"/>
      <w:r w:rsidRPr="004F119C">
        <w:rPr>
          <w:rFonts w:asciiTheme="minorHAnsi" w:hAnsiTheme="minorHAnsi" w:cs="Arial"/>
          <w:sz w:val="18"/>
          <w:szCs w:val="18"/>
        </w:rPr>
        <w:t>Manudish</w:t>
      </w:r>
      <w:proofErr w:type="spellEnd"/>
      <w:r w:rsidRPr="004F119C">
        <w:rPr>
          <w:rFonts w:asciiTheme="minorHAnsi" w:hAnsiTheme="minorHAnsi" w:cs="Arial"/>
          <w:sz w:val="18"/>
          <w:szCs w:val="18"/>
        </w:rPr>
        <w:t xml:space="preserve"> </w:t>
      </w:r>
      <w:proofErr w:type="spellStart"/>
      <w:r w:rsidRPr="004F119C">
        <w:rPr>
          <w:rFonts w:asciiTheme="minorHAnsi" w:hAnsiTheme="minorHAnsi" w:cs="Arial"/>
          <w:sz w:val="18"/>
          <w:szCs w:val="18"/>
        </w:rPr>
        <w:t>original</w:t>
      </w:r>
      <w:proofErr w:type="spellEnd"/>
      <w:r w:rsidRPr="004F119C">
        <w:rPr>
          <w:rFonts w:asciiTheme="minorHAnsi" w:hAnsiTheme="minorHAnsi" w:cs="Arial"/>
          <w:sz w:val="18"/>
          <w:szCs w:val="18"/>
        </w:rPr>
        <w:t xml:space="preserve"> – certifikovaný ekologický přípravek na nádobí. </w:t>
      </w:r>
    </w:p>
    <w:p w14:paraId="124B8E52" w14:textId="77777777" w:rsidR="00141DFC" w:rsidRPr="00141DFC" w:rsidRDefault="00141DFC" w:rsidP="00141DFC">
      <w:pPr>
        <w:spacing w:after="60" w:line="240" w:lineRule="auto"/>
        <w:ind w:left="45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----------------------------</w:t>
      </w:r>
    </w:p>
    <w:p w14:paraId="779FAA90" w14:textId="77777777" w:rsidR="00A17133" w:rsidRDefault="00A17133" w:rsidP="00032741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>Předpokládaný rámec</w:t>
      </w:r>
      <w:r w:rsidR="00032741" w:rsidRPr="00032741">
        <w:rPr>
          <w:rFonts w:asciiTheme="minorHAnsi" w:hAnsiTheme="minorHAnsi" w:cs="Arial"/>
          <w:b/>
          <w:sz w:val="18"/>
          <w:szCs w:val="18"/>
          <w:highlight w:val="yellow"/>
        </w:rPr>
        <w:t>**: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 xml:space="preserve"> </w:t>
      </w:r>
      <w:r w:rsidRPr="00032741">
        <w:rPr>
          <w:rFonts w:asciiTheme="minorHAnsi" w:hAnsiTheme="minorHAnsi" w:cs="Arial"/>
          <w:b/>
          <w:sz w:val="18"/>
          <w:szCs w:val="18"/>
          <w:highlight w:val="yellow"/>
        </w:rPr>
        <w:tab/>
        <w:t>40ks / měsíc</w:t>
      </w:r>
    </w:p>
    <w:p w14:paraId="435F6128" w14:textId="77777777" w:rsidR="004921DD" w:rsidRPr="00032741" w:rsidRDefault="004921DD" w:rsidP="00032741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  <w:highlight w:val="yellow"/>
        </w:rPr>
      </w:pPr>
      <w:r w:rsidRPr="004921DD">
        <w:rPr>
          <w:rFonts w:asciiTheme="minorHAnsi" w:hAnsiTheme="minorHAnsi" w:cs="Arial"/>
          <w:b/>
          <w:sz w:val="18"/>
          <w:szCs w:val="18"/>
          <w:highlight w:val="lightGray"/>
        </w:rPr>
        <w:t>Požadavek na min. objem koncentrovaného výrobku: min. 5l balení</w:t>
      </w:r>
    </w:p>
    <w:p w14:paraId="3D1F0556" w14:textId="77777777" w:rsidR="00141DFC" w:rsidRPr="000D3857" w:rsidRDefault="00141DFC" w:rsidP="00141DFC">
      <w:pPr>
        <w:spacing w:after="60" w:line="240" w:lineRule="auto"/>
        <w:jc w:val="both"/>
        <w:rPr>
          <w:rFonts w:asciiTheme="minorHAnsi" w:hAnsiTheme="minorHAnsi" w:cs="Arial"/>
          <w:b/>
          <w:sz w:val="18"/>
          <w:szCs w:val="18"/>
        </w:rPr>
      </w:pPr>
      <w:r w:rsidRPr="000D3857">
        <w:rPr>
          <w:rFonts w:asciiTheme="minorHAnsi" w:hAnsiTheme="minorHAnsi" w:cs="Arial"/>
          <w:b/>
          <w:sz w:val="18"/>
          <w:szCs w:val="18"/>
        </w:rPr>
        <w:t xml:space="preserve">Požadavek na certifikované zboží: </w:t>
      </w:r>
      <w:r w:rsidRPr="000D3857">
        <w:t>Ekoznačka EU“, „Ekologicky šetrný výrobek“, „Modrý anděl“, „Severská labuť“ nebo rovnocenné značky</w:t>
      </w:r>
    </w:p>
    <w:p w14:paraId="6A1C8ADB" w14:textId="77777777" w:rsidR="00C51F16" w:rsidRDefault="00382BCA" w:rsidP="00A17133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A17133">
        <w:rPr>
          <w:rFonts w:asciiTheme="minorHAnsi" w:hAnsiTheme="minorHAnsi" w:cs="Arial"/>
          <w:b/>
          <w:sz w:val="20"/>
          <w:szCs w:val="20"/>
        </w:rPr>
        <w:t xml:space="preserve">        </w:t>
      </w:r>
    </w:p>
    <w:p w14:paraId="6407F2DC" w14:textId="77777777" w:rsidR="00E17319" w:rsidRPr="00A17133" w:rsidRDefault="00382BCA" w:rsidP="00A17133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A17133">
        <w:rPr>
          <w:rFonts w:asciiTheme="minorHAnsi" w:hAnsiTheme="minorHAnsi" w:cs="Arial"/>
          <w:b/>
          <w:sz w:val="20"/>
          <w:szCs w:val="20"/>
        </w:rPr>
        <w:t xml:space="preserve">                                                  </w:t>
      </w:r>
    </w:p>
    <w:p w14:paraId="1FFCD311" w14:textId="77777777" w:rsidR="00E17319" w:rsidRPr="00E34FBA" w:rsidRDefault="00E17319" w:rsidP="00E405BC">
      <w:p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E405BC">
        <w:rPr>
          <w:rFonts w:asciiTheme="minorHAnsi" w:hAnsiTheme="minorHAnsi" w:cs="Arial"/>
          <w:b/>
          <w:sz w:val="20"/>
          <w:szCs w:val="20"/>
        </w:rPr>
        <w:t>Houbičky na nádobí</w:t>
      </w:r>
      <w:r>
        <w:rPr>
          <w:rFonts w:ascii="Arial" w:hAnsi="Arial" w:cs="Arial"/>
          <w:b/>
        </w:rPr>
        <w:t xml:space="preserve"> </w:t>
      </w:r>
      <w:r w:rsidRPr="00E728CC">
        <w:rPr>
          <w:rFonts w:ascii="Arial" w:hAnsi="Arial" w:cs="Arial"/>
          <w:b/>
        </w:rPr>
        <w:t xml:space="preserve">- </w:t>
      </w:r>
      <w:r w:rsidRPr="00E34FBA">
        <w:rPr>
          <w:rFonts w:asciiTheme="minorHAnsi" w:hAnsiTheme="minorHAnsi" w:cs="Arial"/>
          <w:sz w:val="18"/>
          <w:szCs w:val="18"/>
        </w:rPr>
        <w:t>Houbičky na nádobí</w:t>
      </w:r>
      <w:r w:rsidR="0092432C">
        <w:rPr>
          <w:rFonts w:asciiTheme="minorHAnsi" w:hAnsiTheme="minorHAnsi" w:cs="Arial"/>
          <w:sz w:val="18"/>
          <w:szCs w:val="18"/>
        </w:rPr>
        <w:t xml:space="preserve"> </w:t>
      </w:r>
      <w:r w:rsidRPr="00E34FBA">
        <w:rPr>
          <w:rFonts w:asciiTheme="minorHAnsi" w:hAnsiTheme="minorHAnsi" w:cs="Arial"/>
          <w:sz w:val="18"/>
          <w:szCs w:val="18"/>
        </w:rPr>
        <w:t>10 ks v balení</w:t>
      </w:r>
    </w:p>
    <w:p w14:paraId="4139F14B" w14:textId="77777777" w:rsidR="00E17319" w:rsidRPr="00E34FBA" w:rsidRDefault="00E17319" w:rsidP="00585B3F">
      <w:p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E34FBA">
        <w:rPr>
          <w:rFonts w:asciiTheme="minorHAnsi" w:hAnsiTheme="minorHAnsi" w:cs="Arial"/>
          <w:sz w:val="18"/>
          <w:szCs w:val="18"/>
        </w:rPr>
        <w:t>Materiál:    molitanová pěna min. 20kg/m3</w:t>
      </w:r>
      <w:r w:rsidR="00585B3F">
        <w:rPr>
          <w:rFonts w:asciiTheme="minorHAnsi" w:hAnsiTheme="minorHAnsi" w:cs="Arial"/>
          <w:sz w:val="18"/>
          <w:szCs w:val="18"/>
        </w:rPr>
        <w:t>, r</w:t>
      </w:r>
      <w:r w:rsidRPr="00E34FBA">
        <w:rPr>
          <w:rFonts w:asciiTheme="minorHAnsi" w:hAnsiTheme="minorHAnsi" w:cs="Arial"/>
          <w:sz w:val="18"/>
          <w:szCs w:val="18"/>
        </w:rPr>
        <w:t>ozměr</w:t>
      </w:r>
      <w:r w:rsidR="00585B3F">
        <w:rPr>
          <w:rFonts w:asciiTheme="minorHAnsi" w:hAnsiTheme="minorHAnsi" w:cs="Arial"/>
          <w:sz w:val="18"/>
          <w:szCs w:val="18"/>
        </w:rPr>
        <w:t xml:space="preserve"> </w:t>
      </w:r>
      <w:r w:rsidRPr="00E34FBA">
        <w:rPr>
          <w:rFonts w:asciiTheme="minorHAnsi" w:hAnsiTheme="minorHAnsi" w:cs="Arial"/>
          <w:sz w:val="18"/>
          <w:szCs w:val="18"/>
        </w:rPr>
        <w:t>90x60x30mm</w:t>
      </w:r>
    </w:p>
    <w:p w14:paraId="66EA93F9" w14:textId="77777777" w:rsidR="00E17319" w:rsidRPr="00E34FBA" w:rsidRDefault="00E17319" w:rsidP="00585B3F">
      <w:pPr>
        <w:spacing w:after="60" w:line="240" w:lineRule="auto"/>
        <w:jc w:val="both"/>
        <w:rPr>
          <w:rFonts w:asciiTheme="minorHAnsi" w:hAnsiTheme="minorHAnsi" w:cs="Arial"/>
          <w:sz w:val="18"/>
          <w:szCs w:val="18"/>
        </w:rPr>
      </w:pPr>
      <w:r w:rsidRPr="00E34FBA">
        <w:rPr>
          <w:rFonts w:asciiTheme="minorHAnsi" w:hAnsiTheme="minorHAnsi" w:cs="Arial"/>
          <w:sz w:val="18"/>
          <w:szCs w:val="18"/>
        </w:rPr>
        <w:t>Popis výrobku: Houbička na běžné mytí nádobí</w:t>
      </w:r>
    </w:p>
    <w:p w14:paraId="503BAD78" w14:textId="77777777" w:rsidR="00105344" w:rsidRDefault="00105344" w:rsidP="00E34FBA">
      <w:pPr>
        <w:spacing w:after="60" w:line="240" w:lineRule="auto"/>
        <w:jc w:val="both"/>
        <w:rPr>
          <w:rFonts w:asciiTheme="minorHAnsi" w:hAnsiTheme="minorHAnsi" w:cs="Arial"/>
          <w:b/>
        </w:rPr>
      </w:pPr>
    </w:p>
    <w:p w14:paraId="1C7AB1A8" w14:textId="77777777" w:rsidR="00704251" w:rsidRDefault="00704251" w:rsidP="00E34FBA">
      <w:pPr>
        <w:spacing w:after="60" w:line="240" w:lineRule="auto"/>
        <w:jc w:val="both"/>
        <w:rPr>
          <w:rFonts w:asciiTheme="minorHAnsi" w:hAnsiTheme="minorHAnsi" w:cs="Arial"/>
          <w:b/>
          <w:u w:val="single"/>
        </w:rPr>
      </w:pPr>
    </w:p>
    <w:p w14:paraId="29FE4470" w14:textId="77777777" w:rsidR="0092432C" w:rsidRDefault="00E405BC" w:rsidP="00E34FBA">
      <w:pPr>
        <w:spacing w:after="60" w:line="240" w:lineRule="auto"/>
        <w:jc w:val="both"/>
        <w:rPr>
          <w:rFonts w:asciiTheme="minorHAnsi" w:hAnsiTheme="minorHAnsi" w:cs="Arial"/>
          <w:b/>
        </w:rPr>
      </w:pPr>
      <w:r w:rsidRPr="00105344">
        <w:rPr>
          <w:rFonts w:asciiTheme="minorHAnsi" w:hAnsiTheme="minorHAnsi" w:cs="Arial"/>
          <w:b/>
          <w:u w:val="single"/>
        </w:rPr>
        <w:t>Pozn</w:t>
      </w:r>
      <w:r w:rsidR="0092432C">
        <w:rPr>
          <w:rFonts w:asciiTheme="minorHAnsi" w:hAnsiTheme="minorHAnsi" w:cs="Arial"/>
          <w:b/>
          <w:u w:val="single"/>
        </w:rPr>
        <w:t>ámka</w:t>
      </w:r>
      <w:r w:rsidRPr="00105344">
        <w:rPr>
          <w:rFonts w:asciiTheme="minorHAnsi" w:hAnsiTheme="minorHAnsi" w:cs="Arial"/>
          <w:b/>
          <w:u w:val="single"/>
        </w:rPr>
        <w:t>:</w:t>
      </w:r>
      <w:r>
        <w:rPr>
          <w:rFonts w:asciiTheme="minorHAnsi" w:hAnsiTheme="minorHAnsi" w:cs="Arial"/>
          <w:b/>
        </w:rPr>
        <w:t xml:space="preserve"> </w:t>
      </w:r>
    </w:p>
    <w:p w14:paraId="1A943E54" w14:textId="77777777" w:rsidR="00E34FBA" w:rsidRPr="00704251" w:rsidRDefault="00480240" w:rsidP="00E34FBA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704251">
        <w:rPr>
          <w:rFonts w:asciiTheme="minorHAnsi" w:hAnsiTheme="minorHAnsi" w:cs="Arial"/>
          <w:b/>
          <w:sz w:val="20"/>
          <w:szCs w:val="20"/>
        </w:rPr>
        <w:t>Referenční produkt</w:t>
      </w:r>
      <w:r w:rsidR="00E405BC" w:rsidRPr="00704251">
        <w:rPr>
          <w:rFonts w:asciiTheme="minorHAnsi" w:hAnsiTheme="minorHAnsi" w:cs="Arial"/>
          <w:b/>
          <w:sz w:val="20"/>
          <w:szCs w:val="20"/>
        </w:rPr>
        <w:t>*</w:t>
      </w:r>
    </w:p>
    <w:p w14:paraId="4427D47D" w14:textId="77777777" w:rsidR="00E34FBA" w:rsidRPr="00704251" w:rsidRDefault="00A76CC6" w:rsidP="00704251">
      <w:pPr>
        <w:pStyle w:val="Bezmezer"/>
        <w:ind w:firstLine="708"/>
        <w:jc w:val="both"/>
        <w:rPr>
          <w:sz w:val="20"/>
          <w:szCs w:val="20"/>
        </w:rPr>
      </w:pPr>
      <w:r w:rsidRPr="00704251">
        <w:rPr>
          <w:sz w:val="20"/>
          <w:szCs w:val="20"/>
        </w:rPr>
        <w:t>T</w:t>
      </w:r>
      <w:r w:rsidR="00480240" w:rsidRPr="00704251">
        <w:rPr>
          <w:sz w:val="20"/>
          <w:szCs w:val="20"/>
        </w:rPr>
        <w:t xml:space="preserve">yto produkty jsou uvedeny pouze pro účely přesného a srozumitelného popisu. </w:t>
      </w:r>
      <w:r w:rsidR="00C45B27" w:rsidRPr="00704251">
        <w:rPr>
          <w:sz w:val="20"/>
          <w:szCs w:val="20"/>
        </w:rPr>
        <w:t>Objednatel</w:t>
      </w:r>
      <w:r w:rsidR="00480240" w:rsidRPr="00704251">
        <w:rPr>
          <w:sz w:val="20"/>
          <w:szCs w:val="20"/>
        </w:rPr>
        <w:t xml:space="preserve"> u všech referenčních produktů připouští možnost nabídnout rovnocenné řešení. Nabízené rovnocenné řešení musí vždy splňovat specifické požadavky na kvalitu </w:t>
      </w:r>
      <w:r w:rsidR="0092432C" w:rsidRPr="00704251">
        <w:rPr>
          <w:sz w:val="20"/>
          <w:szCs w:val="20"/>
        </w:rPr>
        <w:t xml:space="preserve">a parametry </w:t>
      </w:r>
      <w:r w:rsidR="00480240" w:rsidRPr="00704251">
        <w:rPr>
          <w:sz w:val="20"/>
          <w:szCs w:val="20"/>
        </w:rPr>
        <w:t>hygienického a spotřebního materiálu dle technické zprávy.</w:t>
      </w:r>
    </w:p>
    <w:p w14:paraId="470F8D30" w14:textId="77777777" w:rsidR="007A06B9" w:rsidRDefault="007A06B9" w:rsidP="00032741">
      <w:pPr>
        <w:spacing w:after="60" w:line="240" w:lineRule="auto"/>
        <w:jc w:val="both"/>
        <w:rPr>
          <w:rFonts w:asciiTheme="minorHAnsi" w:hAnsiTheme="minorHAnsi" w:cs="Arial"/>
          <w:b/>
          <w:sz w:val="20"/>
          <w:szCs w:val="20"/>
          <w:highlight w:val="yellow"/>
        </w:rPr>
      </w:pPr>
    </w:p>
    <w:p w14:paraId="3AA832BE" w14:textId="77777777" w:rsidR="00032741" w:rsidRPr="007A06B9" w:rsidRDefault="007F2677" w:rsidP="00032741">
      <w:pPr>
        <w:spacing w:after="60" w:line="240" w:lineRule="auto"/>
        <w:jc w:val="both"/>
        <w:rPr>
          <w:sz w:val="20"/>
          <w:szCs w:val="20"/>
        </w:rPr>
      </w:pPr>
      <w:r w:rsidRPr="007A06B9">
        <w:rPr>
          <w:rFonts w:asciiTheme="minorHAnsi" w:hAnsiTheme="minorHAnsi" w:cs="Arial"/>
          <w:b/>
          <w:sz w:val="20"/>
          <w:szCs w:val="20"/>
        </w:rPr>
        <w:t>Předpokládaný rámec</w:t>
      </w:r>
      <w:r w:rsidR="00032741" w:rsidRPr="007A06B9">
        <w:rPr>
          <w:rFonts w:asciiTheme="minorHAnsi" w:hAnsiTheme="minorHAnsi" w:cs="Arial"/>
          <w:b/>
          <w:sz w:val="20"/>
          <w:szCs w:val="20"/>
        </w:rPr>
        <w:t>**</w:t>
      </w:r>
      <w:r w:rsidRPr="007A06B9">
        <w:rPr>
          <w:sz w:val="20"/>
          <w:szCs w:val="20"/>
        </w:rPr>
        <w:t xml:space="preserve"> </w:t>
      </w:r>
    </w:p>
    <w:p w14:paraId="61AF87BA" w14:textId="77777777" w:rsidR="004B41D6" w:rsidRPr="00704251" w:rsidRDefault="00704251" w:rsidP="00704251">
      <w:pPr>
        <w:pStyle w:val="Bezmezer"/>
        <w:ind w:firstLine="708"/>
        <w:jc w:val="both"/>
        <w:rPr>
          <w:sz w:val="20"/>
          <w:szCs w:val="20"/>
        </w:rPr>
      </w:pPr>
      <w:r w:rsidRPr="007A06B9">
        <w:rPr>
          <w:sz w:val="20"/>
          <w:szCs w:val="20"/>
        </w:rPr>
        <w:t xml:space="preserve">- </w:t>
      </w:r>
      <w:r w:rsidR="007F2677" w:rsidRPr="007A06B9">
        <w:rPr>
          <w:sz w:val="20"/>
          <w:szCs w:val="20"/>
        </w:rPr>
        <w:t xml:space="preserve">rozumí se předpokládaná průměrná </w:t>
      </w:r>
      <w:r w:rsidR="0092432C" w:rsidRPr="007A06B9">
        <w:rPr>
          <w:sz w:val="20"/>
          <w:szCs w:val="20"/>
        </w:rPr>
        <w:t xml:space="preserve">měsíční </w:t>
      </w:r>
      <w:r w:rsidR="007F2677" w:rsidRPr="007A06B9">
        <w:rPr>
          <w:sz w:val="20"/>
          <w:szCs w:val="20"/>
        </w:rPr>
        <w:t>spotřeba materiálu stanovená na základě aktuální spotřeby za období předchozích 12 měsíců</w:t>
      </w:r>
      <w:r w:rsidR="00141DFC" w:rsidRPr="007A06B9">
        <w:rPr>
          <w:sz w:val="20"/>
          <w:szCs w:val="20"/>
        </w:rPr>
        <w:t>, která se však může od stanoveného předpokladu +/- lišit</w:t>
      </w:r>
      <w:r w:rsidR="007F2677" w:rsidRPr="007A06B9">
        <w:rPr>
          <w:sz w:val="20"/>
          <w:szCs w:val="20"/>
        </w:rPr>
        <w:t>.</w:t>
      </w:r>
      <w:r w:rsidR="00141DFC" w:rsidRPr="007A06B9">
        <w:rPr>
          <w:sz w:val="20"/>
          <w:szCs w:val="20"/>
        </w:rPr>
        <w:t xml:space="preserve"> V rámci stanovení ceny je na Poskytovateli zvážit obchodní riziko, neboť dodávka dle výše uvedeného je součástí ceny za úklidové služby bez ohledu na skutečnou spotřebu </w:t>
      </w:r>
      <w:r w:rsidR="00236002">
        <w:rPr>
          <w:sz w:val="20"/>
          <w:szCs w:val="20"/>
        </w:rPr>
        <w:t>objedna</w:t>
      </w:r>
      <w:r w:rsidR="00141DFC" w:rsidRPr="007A06B9">
        <w:rPr>
          <w:sz w:val="20"/>
          <w:szCs w:val="20"/>
        </w:rPr>
        <w:t>tele</w:t>
      </w:r>
      <w:r w:rsidR="004E5B5D" w:rsidRPr="007A06B9">
        <w:rPr>
          <w:sz w:val="20"/>
          <w:szCs w:val="20"/>
        </w:rPr>
        <w:t xml:space="preserve">, která se od stanoveného předpokladu může lišit. </w:t>
      </w:r>
      <w:r w:rsidR="00141DFC" w:rsidRPr="00704251">
        <w:rPr>
          <w:sz w:val="20"/>
          <w:szCs w:val="20"/>
        </w:rPr>
        <w:t xml:space="preserve">   </w:t>
      </w:r>
    </w:p>
    <w:p w14:paraId="25F6C935" w14:textId="77777777" w:rsidR="007F2677" w:rsidRDefault="007F2677" w:rsidP="00E34FBA">
      <w:pPr>
        <w:pStyle w:val="Bezmezer"/>
      </w:pPr>
    </w:p>
    <w:p w14:paraId="0791B98B" w14:textId="77777777" w:rsidR="00A460C6" w:rsidRPr="00236002" w:rsidRDefault="00585B3F" w:rsidP="00236002">
      <w:pPr>
        <w:pStyle w:val="Nadpis1"/>
        <w:rPr>
          <w:rFonts w:eastAsia="Times New Roman"/>
          <w:color w:val="auto"/>
          <w:sz w:val="22"/>
          <w:szCs w:val="22"/>
          <w:lang w:eastAsia="cs-CZ"/>
        </w:rPr>
      </w:pPr>
      <w:bookmarkStart w:id="16" w:name="_Toc135139808"/>
      <w:r w:rsidRPr="00236002">
        <w:rPr>
          <w:rFonts w:eastAsia="Times New Roman"/>
          <w:color w:val="auto"/>
          <w:sz w:val="22"/>
          <w:szCs w:val="22"/>
          <w:lang w:eastAsia="cs-CZ"/>
        </w:rPr>
        <w:t>2.5. EKOLOGIE, ODPADY</w:t>
      </w:r>
      <w:bookmarkEnd w:id="16"/>
    </w:p>
    <w:p w14:paraId="7C87C150" w14:textId="77777777" w:rsidR="00AE0CC9" w:rsidRPr="00AE0CC9" w:rsidRDefault="00AE0CC9" w:rsidP="00AE0CC9">
      <w:pPr>
        <w:pStyle w:val="Odstavecseseznamem"/>
        <w:spacing w:after="0" w:line="240" w:lineRule="auto"/>
        <w:rPr>
          <w:rFonts w:asciiTheme="majorHAnsi" w:eastAsia="Times New Roman" w:hAnsiTheme="majorHAnsi" w:cs="Arial"/>
          <w:b/>
          <w:bCs/>
          <w:caps/>
          <w:sz w:val="32"/>
          <w:szCs w:val="32"/>
          <w:lang w:eastAsia="cs-CZ"/>
        </w:rPr>
      </w:pPr>
    </w:p>
    <w:p w14:paraId="7F1026A0" w14:textId="77777777" w:rsidR="00A460C6" w:rsidRPr="00585B3F" w:rsidRDefault="00A460C6" w:rsidP="00704251">
      <w:pPr>
        <w:pStyle w:val="Bezmezer"/>
        <w:ind w:firstLine="708"/>
        <w:jc w:val="both"/>
        <w:rPr>
          <w:sz w:val="20"/>
          <w:szCs w:val="20"/>
        </w:rPr>
      </w:pPr>
      <w:r w:rsidRPr="00585B3F">
        <w:rPr>
          <w:sz w:val="20"/>
          <w:szCs w:val="20"/>
        </w:rPr>
        <w:t>Poskytovatel služby je povinen v rámci poskytování služeb třídit odpad podle jeho druhů na papír, plasty, sklo, směsný odpad, případně kov využitím odpadových nádob pro třídění těchto komodit.</w:t>
      </w:r>
    </w:p>
    <w:p w14:paraId="29A6BF0A" w14:textId="77777777" w:rsidR="008F5593" w:rsidRPr="00585B3F" w:rsidRDefault="008F5593" w:rsidP="00A460C6">
      <w:pPr>
        <w:pStyle w:val="Bezmezer"/>
        <w:jc w:val="both"/>
        <w:rPr>
          <w:sz w:val="20"/>
          <w:szCs w:val="20"/>
        </w:rPr>
      </w:pPr>
    </w:p>
    <w:p w14:paraId="7CFBA04C" w14:textId="77777777" w:rsidR="008F5593" w:rsidRDefault="008F5593" w:rsidP="00704251">
      <w:pPr>
        <w:pStyle w:val="Bezmezer"/>
        <w:ind w:firstLine="708"/>
        <w:jc w:val="both"/>
        <w:rPr>
          <w:sz w:val="20"/>
          <w:szCs w:val="20"/>
        </w:rPr>
      </w:pPr>
      <w:r w:rsidRPr="00585B3F">
        <w:rPr>
          <w:sz w:val="20"/>
          <w:szCs w:val="20"/>
        </w:rPr>
        <w:t>Objednatel prohlašuje, že je ve smyslu zákona o odpadech č. 541/2020 Sb. původcem odpadu a zároveň sjedná smlouvu s OZO. Poskytovatel nesjednává popelnice, pouze vkládá odpad do nádob a informuje odpovědného pracovníka objednatele o využívání kapacity nádob – požadavky na zvýšení/snížení frekvence vývozu.</w:t>
      </w:r>
    </w:p>
    <w:p w14:paraId="5C417041" w14:textId="77777777" w:rsidR="004B41D6" w:rsidRDefault="004B41D6" w:rsidP="00A460C6">
      <w:pPr>
        <w:pStyle w:val="Bezmezer"/>
        <w:jc w:val="both"/>
        <w:rPr>
          <w:sz w:val="20"/>
          <w:szCs w:val="20"/>
        </w:rPr>
      </w:pPr>
    </w:p>
    <w:p w14:paraId="557C5623" w14:textId="77777777" w:rsidR="004E5B5D" w:rsidRPr="00236002" w:rsidRDefault="004E5B5D" w:rsidP="00236002">
      <w:pPr>
        <w:pStyle w:val="Nadpis1"/>
        <w:rPr>
          <w:rFonts w:eastAsia="Times New Roman"/>
          <w:color w:val="auto"/>
          <w:sz w:val="22"/>
          <w:szCs w:val="22"/>
          <w:lang w:eastAsia="cs-CZ"/>
        </w:rPr>
      </w:pPr>
    </w:p>
    <w:p w14:paraId="1E016578" w14:textId="0A01EC57" w:rsidR="001A6298" w:rsidRPr="00236002" w:rsidRDefault="00585B3F" w:rsidP="00236002">
      <w:pPr>
        <w:pStyle w:val="Nadpis1"/>
        <w:rPr>
          <w:rFonts w:eastAsia="Times New Roman"/>
          <w:color w:val="auto"/>
          <w:sz w:val="22"/>
          <w:szCs w:val="22"/>
          <w:lang w:eastAsia="cs-CZ"/>
        </w:rPr>
      </w:pPr>
      <w:bookmarkStart w:id="17" w:name="_Toc135139809"/>
      <w:r w:rsidRPr="00236002">
        <w:rPr>
          <w:rFonts w:eastAsia="Times New Roman"/>
          <w:color w:val="auto"/>
          <w:sz w:val="22"/>
          <w:szCs w:val="22"/>
          <w:lang w:eastAsia="cs-CZ"/>
        </w:rPr>
        <w:t>2.6. POŽADOVANÁ KVALITA DODÁVANÉHO HYGIENICKÉHO A SPOTŘEBNÍHO MATERIÁLU</w:t>
      </w:r>
      <w:r w:rsidR="004921DD" w:rsidRPr="00236002">
        <w:rPr>
          <w:rFonts w:eastAsia="Times New Roman"/>
          <w:color w:val="auto"/>
          <w:sz w:val="22"/>
          <w:szCs w:val="22"/>
          <w:lang w:eastAsia="cs-CZ"/>
        </w:rPr>
        <w:t xml:space="preserve">, </w:t>
      </w:r>
      <w:proofErr w:type="spellStart"/>
      <w:r w:rsidR="004921DD" w:rsidRPr="00236002">
        <w:rPr>
          <w:rFonts w:eastAsia="Times New Roman"/>
          <w:color w:val="auto"/>
          <w:sz w:val="22"/>
          <w:szCs w:val="22"/>
          <w:lang w:eastAsia="cs-CZ"/>
        </w:rPr>
        <w:t>ODPO</w:t>
      </w:r>
      <w:r w:rsidR="00960C2A">
        <w:rPr>
          <w:rFonts w:eastAsia="Times New Roman"/>
          <w:color w:val="auto"/>
          <w:sz w:val="22"/>
          <w:szCs w:val="22"/>
          <w:lang w:eastAsia="cs-CZ"/>
        </w:rPr>
        <w:t>v</w:t>
      </w:r>
      <w:r w:rsidR="004921DD" w:rsidRPr="00236002">
        <w:rPr>
          <w:rFonts w:eastAsia="Times New Roman"/>
          <w:color w:val="auto"/>
          <w:sz w:val="22"/>
          <w:szCs w:val="22"/>
          <w:lang w:eastAsia="cs-CZ"/>
        </w:rPr>
        <w:t>ĚDNÉ</w:t>
      </w:r>
      <w:proofErr w:type="spellEnd"/>
      <w:r w:rsidR="004921DD" w:rsidRPr="00236002">
        <w:rPr>
          <w:rFonts w:eastAsia="Times New Roman"/>
          <w:color w:val="auto"/>
          <w:sz w:val="22"/>
          <w:szCs w:val="22"/>
          <w:lang w:eastAsia="cs-CZ"/>
        </w:rPr>
        <w:t xml:space="preserve"> ZADÁVÁNÍ</w:t>
      </w:r>
      <w:bookmarkEnd w:id="17"/>
    </w:p>
    <w:p w14:paraId="369E5D86" w14:textId="77777777" w:rsidR="001A6298" w:rsidRPr="009933C4" w:rsidRDefault="001A6298" w:rsidP="005D1AC6">
      <w:pPr>
        <w:spacing w:after="60" w:line="240" w:lineRule="auto"/>
        <w:ind w:left="720"/>
        <w:jc w:val="both"/>
        <w:rPr>
          <w:rFonts w:ascii="Arial" w:hAnsi="Arial" w:cs="Arial"/>
          <w:b/>
        </w:rPr>
      </w:pPr>
    </w:p>
    <w:p w14:paraId="7476A89B" w14:textId="77777777" w:rsidR="00A460C6" w:rsidRPr="00585B3F" w:rsidRDefault="00312E77" w:rsidP="004921DD">
      <w:pPr>
        <w:pStyle w:val="Bezmezer"/>
        <w:numPr>
          <w:ilvl w:val="0"/>
          <w:numId w:val="37"/>
        </w:numPr>
        <w:jc w:val="both"/>
        <w:rPr>
          <w:sz w:val="20"/>
          <w:szCs w:val="20"/>
        </w:rPr>
      </w:pPr>
      <w:bookmarkStart w:id="18" w:name="_Hlk136430497"/>
      <w:r>
        <w:rPr>
          <w:sz w:val="20"/>
          <w:szCs w:val="20"/>
        </w:rPr>
        <w:t>o</w:t>
      </w:r>
      <w:r w:rsidR="00236002">
        <w:rPr>
          <w:sz w:val="20"/>
          <w:szCs w:val="20"/>
        </w:rPr>
        <w:t xml:space="preserve">bjednatel </w:t>
      </w:r>
      <w:r w:rsidR="001A6298" w:rsidRPr="00585B3F">
        <w:rPr>
          <w:sz w:val="20"/>
          <w:szCs w:val="20"/>
        </w:rPr>
        <w:t>požaduje před zahájením dodávky hygienického a spotřebního materiá</w:t>
      </w:r>
      <w:r w:rsidR="00585B3F">
        <w:rPr>
          <w:sz w:val="20"/>
          <w:szCs w:val="20"/>
        </w:rPr>
        <w:t>lu výběr od nejméně tří výrobců</w:t>
      </w:r>
      <w:r w:rsidR="00141DFC">
        <w:rPr>
          <w:sz w:val="20"/>
          <w:szCs w:val="20"/>
        </w:rPr>
        <w:t>;</w:t>
      </w:r>
      <w:r w:rsidR="001A6298" w:rsidRPr="00585B3F">
        <w:rPr>
          <w:sz w:val="20"/>
          <w:szCs w:val="20"/>
        </w:rPr>
        <w:t xml:space="preserve"> </w:t>
      </w:r>
    </w:p>
    <w:p w14:paraId="072F34BA" w14:textId="77777777" w:rsidR="00A460C6" w:rsidRPr="00585B3F" w:rsidRDefault="00585B3F" w:rsidP="00BA2AD8">
      <w:pPr>
        <w:pStyle w:val="Bezmezer"/>
        <w:numPr>
          <w:ilvl w:val="0"/>
          <w:numId w:val="37"/>
        </w:numPr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A460C6" w:rsidRPr="00585B3F">
        <w:rPr>
          <w:sz w:val="20"/>
          <w:szCs w:val="20"/>
        </w:rPr>
        <w:t>oskytovatel je povinen užívat pouze takové hygienické a čisticí prostředky na</w:t>
      </w:r>
      <w:r w:rsidR="00B37EB8" w:rsidRPr="00585B3F">
        <w:rPr>
          <w:sz w:val="20"/>
          <w:szCs w:val="20"/>
        </w:rPr>
        <w:t xml:space="preserve"> mytí nádobí,</w:t>
      </w:r>
      <w:r w:rsidRPr="00585B3F">
        <w:rPr>
          <w:sz w:val="20"/>
          <w:szCs w:val="20"/>
        </w:rPr>
        <w:t xml:space="preserve"> </w:t>
      </w:r>
      <w:r w:rsidR="00A460C6" w:rsidRPr="00585B3F">
        <w:rPr>
          <w:sz w:val="20"/>
          <w:szCs w:val="20"/>
        </w:rPr>
        <w:t>podlah, oken/skel, na utírání prachu a na dezinfekci hygienických zařízení,</w:t>
      </w:r>
      <w:r w:rsidR="00B37EB8" w:rsidRPr="00585B3F">
        <w:rPr>
          <w:sz w:val="20"/>
          <w:szCs w:val="20"/>
        </w:rPr>
        <w:t xml:space="preserve"> </w:t>
      </w:r>
      <w:r w:rsidR="00A460C6" w:rsidRPr="00585B3F">
        <w:rPr>
          <w:sz w:val="20"/>
          <w:szCs w:val="20"/>
        </w:rPr>
        <w:t>dále spotřební materiály, jako je toaletní papír, skládané papírové ručníky a mýdlo, které</w:t>
      </w:r>
      <w:r w:rsidR="00B37EB8" w:rsidRPr="00585B3F">
        <w:rPr>
          <w:sz w:val="20"/>
          <w:szCs w:val="20"/>
        </w:rPr>
        <w:t xml:space="preserve"> </w:t>
      </w:r>
      <w:r w:rsidR="00A460C6" w:rsidRPr="00585B3F">
        <w:rPr>
          <w:sz w:val="20"/>
          <w:szCs w:val="20"/>
        </w:rPr>
        <w:t xml:space="preserve">byly odsouhlaseny </w:t>
      </w:r>
      <w:r w:rsidR="00B37EB8" w:rsidRPr="00585B3F">
        <w:rPr>
          <w:sz w:val="20"/>
          <w:szCs w:val="20"/>
        </w:rPr>
        <w:t xml:space="preserve">pověřeným </w:t>
      </w:r>
      <w:r w:rsidR="00A460C6" w:rsidRPr="00585B3F">
        <w:rPr>
          <w:sz w:val="20"/>
          <w:szCs w:val="20"/>
        </w:rPr>
        <w:t>zástupcem</w:t>
      </w:r>
      <w:r w:rsidR="00B37EB8" w:rsidRPr="00585B3F">
        <w:rPr>
          <w:sz w:val="20"/>
          <w:szCs w:val="20"/>
        </w:rPr>
        <w:t xml:space="preserve"> </w:t>
      </w:r>
      <w:r w:rsidR="00C45B27" w:rsidRPr="00585B3F">
        <w:rPr>
          <w:sz w:val="20"/>
          <w:szCs w:val="20"/>
        </w:rPr>
        <w:t>objednatele</w:t>
      </w:r>
      <w:r>
        <w:rPr>
          <w:sz w:val="20"/>
          <w:szCs w:val="20"/>
        </w:rPr>
        <w:t xml:space="preserve"> služby</w:t>
      </w:r>
      <w:r w:rsidR="00141DFC">
        <w:rPr>
          <w:sz w:val="20"/>
          <w:szCs w:val="20"/>
        </w:rPr>
        <w:t>;</w:t>
      </w:r>
    </w:p>
    <w:p w14:paraId="39068522" w14:textId="77777777" w:rsidR="004921DD" w:rsidRPr="008C31D1" w:rsidRDefault="00585B3F" w:rsidP="00B37EB8">
      <w:pPr>
        <w:pStyle w:val="Bezmezer"/>
        <w:numPr>
          <w:ilvl w:val="0"/>
          <w:numId w:val="37"/>
        </w:numPr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A460C6" w:rsidRPr="00585B3F">
        <w:rPr>
          <w:sz w:val="20"/>
          <w:szCs w:val="20"/>
        </w:rPr>
        <w:t>oskytovatel je povinen usilovat o snížení množství obalů, a pokud je to možné</w:t>
      </w:r>
      <w:r w:rsidR="00B37EB8" w:rsidRPr="00585B3F">
        <w:rPr>
          <w:sz w:val="20"/>
          <w:szCs w:val="20"/>
        </w:rPr>
        <w:t xml:space="preserve"> </w:t>
      </w:r>
      <w:r w:rsidR="00B37EB8" w:rsidRPr="004921DD">
        <w:rPr>
          <w:sz w:val="20"/>
          <w:szCs w:val="20"/>
        </w:rPr>
        <w:t xml:space="preserve">používat </w:t>
      </w:r>
      <w:r w:rsidR="004921DD" w:rsidRPr="004921DD">
        <w:rPr>
          <w:sz w:val="20"/>
          <w:szCs w:val="20"/>
        </w:rPr>
        <w:t>v maximálním možné</w:t>
      </w:r>
      <w:r w:rsidR="004921DD">
        <w:rPr>
          <w:sz w:val="20"/>
          <w:szCs w:val="20"/>
        </w:rPr>
        <w:t>m</w:t>
      </w:r>
      <w:r w:rsidR="004921DD" w:rsidRPr="004921DD">
        <w:rPr>
          <w:sz w:val="20"/>
          <w:szCs w:val="20"/>
        </w:rPr>
        <w:t xml:space="preserve"> rozsahu </w:t>
      </w:r>
      <w:r w:rsidR="00B37EB8" w:rsidRPr="004921DD">
        <w:rPr>
          <w:sz w:val="20"/>
          <w:szCs w:val="20"/>
        </w:rPr>
        <w:t>koncentrovan</w:t>
      </w:r>
      <w:r w:rsidR="004921DD" w:rsidRPr="004921DD">
        <w:rPr>
          <w:sz w:val="20"/>
          <w:szCs w:val="20"/>
        </w:rPr>
        <w:t>é</w:t>
      </w:r>
      <w:r w:rsidR="00B37EB8" w:rsidRPr="004921DD">
        <w:rPr>
          <w:sz w:val="20"/>
          <w:szCs w:val="20"/>
        </w:rPr>
        <w:t xml:space="preserve"> </w:t>
      </w:r>
      <w:r w:rsidR="00A460C6" w:rsidRPr="004921DD">
        <w:rPr>
          <w:sz w:val="20"/>
          <w:szCs w:val="20"/>
        </w:rPr>
        <w:t>výrob</w:t>
      </w:r>
      <w:r w:rsidR="004921DD" w:rsidRPr="004921DD">
        <w:rPr>
          <w:sz w:val="20"/>
          <w:szCs w:val="20"/>
        </w:rPr>
        <w:t>ky</w:t>
      </w:r>
      <w:r w:rsidR="008C31D1">
        <w:rPr>
          <w:sz w:val="20"/>
          <w:szCs w:val="20"/>
        </w:rPr>
        <w:t xml:space="preserve"> a to jak ty, které jsou součástí dodávky pro </w:t>
      </w:r>
      <w:r w:rsidR="00236002">
        <w:rPr>
          <w:sz w:val="20"/>
          <w:szCs w:val="20"/>
        </w:rPr>
        <w:t>objedna</w:t>
      </w:r>
      <w:r w:rsidR="008C31D1">
        <w:rPr>
          <w:sz w:val="20"/>
          <w:szCs w:val="20"/>
        </w:rPr>
        <w:t xml:space="preserve">tele tak i ty, které pro poskytování služby používá přímo Poskytovatel. </w:t>
      </w:r>
      <w:r w:rsidR="004921DD" w:rsidRPr="004921DD">
        <w:rPr>
          <w:sz w:val="20"/>
          <w:szCs w:val="20"/>
        </w:rPr>
        <w:t xml:space="preserve">Minimální objemy </w:t>
      </w:r>
      <w:r w:rsidR="004921DD">
        <w:rPr>
          <w:sz w:val="20"/>
          <w:szCs w:val="20"/>
        </w:rPr>
        <w:t xml:space="preserve">u konkrétních výrobků </w:t>
      </w:r>
      <w:r w:rsidR="004921DD" w:rsidRPr="004921DD">
        <w:rPr>
          <w:sz w:val="20"/>
          <w:szCs w:val="20"/>
        </w:rPr>
        <w:t xml:space="preserve">stanovené </w:t>
      </w:r>
      <w:r w:rsidR="00236002">
        <w:rPr>
          <w:sz w:val="20"/>
          <w:szCs w:val="20"/>
        </w:rPr>
        <w:t>objednatel</w:t>
      </w:r>
      <w:r w:rsidR="004921DD" w:rsidRPr="008C31D1">
        <w:rPr>
          <w:sz w:val="20"/>
          <w:szCs w:val="20"/>
        </w:rPr>
        <w:t xml:space="preserve">em, u kterých </w:t>
      </w:r>
      <w:r w:rsidR="00236002">
        <w:rPr>
          <w:sz w:val="20"/>
          <w:szCs w:val="20"/>
        </w:rPr>
        <w:t>objednatel</w:t>
      </w:r>
      <w:r w:rsidR="004921DD" w:rsidRPr="008C31D1">
        <w:rPr>
          <w:sz w:val="20"/>
          <w:szCs w:val="20"/>
        </w:rPr>
        <w:t xml:space="preserve"> vyžaduje, aby byly Poskytovatelem dodržovány, jsou uvedeny u konkrétních položek této přílohy v části 2.4.</w:t>
      </w:r>
      <w:r w:rsidR="00141DFC">
        <w:rPr>
          <w:sz w:val="20"/>
          <w:szCs w:val="20"/>
        </w:rPr>
        <w:t>;</w:t>
      </w:r>
      <w:r w:rsidR="004921DD" w:rsidRPr="008C31D1">
        <w:rPr>
          <w:sz w:val="20"/>
          <w:szCs w:val="20"/>
        </w:rPr>
        <w:t xml:space="preserve"> </w:t>
      </w:r>
    </w:p>
    <w:p w14:paraId="4A2E40B8" w14:textId="77777777" w:rsidR="004921DD" w:rsidRPr="00141DFC" w:rsidRDefault="00236002" w:rsidP="00B37EB8">
      <w:pPr>
        <w:pStyle w:val="Bezmezer"/>
        <w:numPr>
          <w:ilvl w:val="0"/>
          <w:numId w:val="37"/>
        </w:numPr>
        <w:jc w:val="both"/>
        <w:rPr>
          <w:sz w:val="20"/>
          <w:szCs w:val="20"/>
        </w:rPr>
      </w:pPr>
      <w:r>
        <w:rPr>
          <w:sz w:val="20"/>
          <w:szCs w:val="20"/>
        </w:rPr>
        <w:t>objednatel</w:t>
      </w:r>
      <w:r w:rsidR="008C31D1" w:rsidRPr="008C31D1">
        <w:rPr>
          <w:sz w:val="20"/>
          <w:szCs w:val="20"/>
        </w:rPr>
        <w:t xml:space="preserve"> požaduje, aby Poskytovatel používal při veškerých úklidech čisticí prostředky na mytí podlah, oken/ skel, na utírání prachu a na desinfekci sociálních zařízení, které splňují kritéria pro získání „Ekoznačky EU“ (případně certifikace „Ekologicky šetrný výrobek“ nebo rovnocenný, popř. jiný způsob, ze kterého bude splnění kritérií </w:t>
      </w:r>
      <w:r w:rsidR="008C31D1" w:rsidRPr="00141DFC">
        <w:rPr>
          <w:sz w:val="20"/>
          <w:szCs w:val="20"/>
        </w:rPr>
        <w:t>vyplývat)</w:t>
      </w:r>
      <w:r w:rsidR="00141DFC">
        <w:rPr>
          <w:sz w:val="20"/>
          <w:szCs w:val="20"/>
        </w:rPr>
        <w:t>;</w:t>
      </w:r>
    </w:p>
    <w:p w14:paraId="6B75A4BD" w14:textId="77777777" w:rsidR="008C31D1" w:rsidRPr="008C31D1" w:rsidRDefault="00236002" w:rsidP="00891EE2">
      <w:pPr>
        <w:pStyle w:val="Bezmezer"/>
        <w:numPr>
          <w:ilvl w:val="0"/>
          <w:numId w:val="37"/>
        </w:numPr>
        <w:jc w:val="both"/>
        <w:rPr>
          <w:sz w:val="20"/>
          <w:szCs w:val="20"/>
        </w:rPr>
      </w:pPr>
      <w:r>
        <w:rPr>
          <w:sz w:val="20"/>
          <w:szCs w:val="20"/>
        </w:rPr>
        <w:t>objednatel</w:t>
      </w:r>
      <w:r w:rsidR="008C31D1" w:rsidRPr="00141DFC">
        <w:rPr>
          <w:sz w:val="20"/>
          <w:szCs w:val="20"/>
        </w:rPr>
        <w:t xml:space="preserve"> požaduje, aby Poskytovatel v rámci dodávky </w:t>
      </w:r>
      <w:r w:rsidR="00141DFC" w:rsidRPr="00141DFC">
        <w:rPr>
          <w:sz w:val="20"/>
          <w:szCs w:val="20"/>
        </w:rPr>
        <w:t>čisticích</w:t>
      </w:r>
      <w:r w:rsidR="008C31D1" w:rsidRPr="00141DFC">
        <w:rPr>
          <w:sz w:val="20"/>
          <w:szCs w:val="20"/>
        </w:rPr>
        <w:t xml:space="preserve"> prostředků pro </w:t>
      </w:r>
      <w:r>
        <w:rPr>
          <w:sz w:val="20"/>
          <w:szCs w:val="20"/>
        </w:rPr>
        <w:t>objednatel</w:t>
      </w:r>
      <w:r w:rsidR="00141DFC" w:rsidRPr="00141DFC">
        <w:rPr>
          <w:sz w:val="20"/>
          <w:szCs w:val="20"/>
        </w:rPr>
        <w:t>e</w:t>
      </w:r>
      <w:r w:rsidR="008C31D1" w:rsidRPr="00141DFC">
        <w:rPr>
          <w:sz w:val="20"/>
          <w:szCs w:val="20"/>
        </w:rPr>
        <w:t xml:space="preserve"> dodával čisticí prostředky, které splňují parametry na udělení značky „Ekoznačka EU“, „Ekologicky šetrný výrobek“, „Modrý anděl“, „Severská labuť“ nebo rovnocenné značky</w:t>
      </w:r>
      <w:r w:rsidR="00141DFC" w:rsidRPr="00141DFC">
        <w:rPr>
          <w:sz w:val="20"/>
          <w:szCs w:val="20"/>
        </w:rPr>
        <w:t>,</w:t>
      </w:r>
      <w:r w:rsidR="00141DFC">
        <w:rPr>
          <w:sz w:val="20"/>
          <w:szCs w:val="20"/>
        </w:rPr>
        <w:t xml:space="preserve"> </w:t>
      </w:r>
      <w:r w:rsidR="00141DFC" w:rsidRPr="00141DFC">
        <w:rPr>
          <w:sz w:val="20"/>
          <w:szCs w:val="20"/>
        </w:rPr>
        <w:t>a  to</w:t>
      </w:r>
      <w:r w:rsidR="008C31D1" w:rsidRPr="00141DFC">
        <w:rPr>
          <w:sz w:val="20"/>
          <w:szCs w:val="20"/>
        </w:rPr>
        <w:t xml:space="preserve"> v maximálním</w:t>
      </w:r>
      <w:r w:rsidR="008C31D1" w:rsidRPr="008C31D1">
        <w:rPr>
          <w:sz w:val="20"/>
          <w:szCs w:val="20"/>
        </w:rPr>
        <w:t xml:space="preserve"> možném rozsahu</w:t>
      </w:r>
      <w:r w:rsidR="008C31D1" w:rsidRPr="00086FA6">
        <w:t xml:space="preserve">. </w:t>
      </w:r>
      <w:r w:rsidR="008C31D1" w:rsidRPr="004921DD">
        <w:rPr>
          <w:sz w:val="20"/>
          <w:szCs w:val="20"/>
        </w:rPr>
        <w:t xml:space="preserve">Minimální </w:t>
      </w:r>
      <w:r w:rsidR="008C31D1">
        <w:rPr>
          <w:sz w:val="20"/>
          <w:szCs w:val="20"/>
        </w:rPr>
        <w:t>rozsah</w:t>
      </w:r>
      <w:r w:rsidR="00141DFC">
        <w:rPr>
          <w:sz w:val="20"/>
          <w:szCs w:val="20"/>
        </w:rPr>
        <w:t xml:space="preserve"> </w:t>
      </w:r>
      <w:r w:rsidR="008C31D1">
        <w:rPr>
          <w:sz w:val="20"/>
          <w:szCs w:val="20"/>
        </w:rPr>
        <w:t xml:space="preserve">u konkrétních výrobků </w:t>
      </w:r>
      <w:r w:rsidR="008C31D1" w:rsidRPr="004921DD">
        <w:rPr>
          <w:sz w:val="20"/>
          <w:szCs w:val="20"/>
        </w:rPr>
        <w:t>stanoven</w:t>
      </w:r>
      <w:r w:rsidR="00141DFC">
        <w:rPr>
          <w:sz w:val="20"/>
          <w:szCs w:val="20"/>
        </w:rPr>
        <w:t>ý</w:t>
      </w:r>
      <w:r w:rsidR="008C31D1" w:rsidRPr="004921DD">
        <w:rPr>
          <w:sz w:val="20"/>
          <w:szCs w:val="20"/>
        </w:rPr>
        <w:t xml:space="preserve"> </w:t>
      </w:r>
      <w:r>
        <w:rPr>
          <w:sz w:val="20"/>
          <w:szCs w:val="20"/>
        </w:rPr>
        <w:t>objednatel</w:t>
      </w:r>
      <w:r w:rsidR="008C31D1" w:rsidRPr="008C31D1">
        <w:rPr>
          <w:sz w:val="20"/>
          <w:szCs w:val="20"/>
        </w:rPr>
        <w:t xml:space="preserve">em, u kterých </w:t>
      </w:r>
      <w:r>
        <w:rPr>
          <w:sz w:val="20"/>
          <w:szCs w:val="20"/>
        </w:rPr>
        <w:t>objednatel</w:t>
      </w:r>
      <w:r w:rsidR="008C31D1" w:rsidRPr="008C31D1">
        <w:rPr>
          <w:sz w:val="20"/>
          <w:szCs w:val="20"/>
        </w:rPr>
        <w:t xml:space="preserve"> vyžaduje, aby byly Poskytovatelem </w:t>
      </w:r>
      <w:r w:rsidR="00141DFC">
        <w:rPr>
          <w:sz w:val="20"/>
          <w:szCs w:val="20"/>
        </w:rPr>
        <w:t>tyto parametry dodržovány</w:t>
      </w:r>
      <w:r w:rsidR="008C31D1" w:rsidRPr="008C31D1">
        <w:rPr>
          <w:sz w:val="20"/>
          <w:szCs w:val="20"/>
        </w:rPr>
        <w:t>, jsou uvedeny u konkrétních položek této přílohy v části 2.4.</w:t>
      </w:r>
      <w:r w:rsidR="00141DFC">
        <w:rPr>
          <w:sz w:val="20"/>
          <w:szCs w:val="20"/>
        </w:rPr>
        <w:t>;</w:t>
      </w:r>
    </w:p>
    <w:p w14:paraId="1B3DD4F5" w14:textId="77777777" w:rsidR="00A460C6" w:rsidRPr="008C31D1" w:rsidRDefault="00585B3F" w:rsidP="00B37EB8">
      <w:pPr>
        <w:pStyle w:val="Bezmezer"/>
        <w:numPr>
          <w:ilvl w:val="0"/>
          <w:numId w:val="37"/>
        </w:numPr>
        <w:jc w:val="both"/>
        <w:rPr>
          <w:sz w:val="20"/>
          <w:szCs w:val="20"/>
        </w:rPr>
      </w:pPr>
      <w:bookmarkStart w:id="19" w:name="_Hlk136430182"/>
      <w:r w:rsidRPr="008C31D1">
        <w:rPr>
          <w:sz w:val="20"/>
          <w:szCs w:val="20"/>
        </w:rPr>
        <w:t>p</w:t>
      </w:r>
      <w:r w:rsidR="00A460C6" w:rsidRPr="008C31D1">
        <w:rPr>
          <w:sz w:val="20"/>
          <w:szCs w:val="20"/>
        </w:rPr>
        <w:t xml:space="preserve">oskytovatel je povinen předložit na výzvu </w:t>
      </w:r>
      <w:r w:rsidR="00B37EB8" w:rsidRPr="008C31D1">
        <w:rPr>
          <w:sz w:val="20"/>
          <w:szCs w:val="20"/>
        </w:rPr>
        <w:t xml:space="preserve">pověřeného zástupce </w:t>
      </w:r>
      <w:r w:rsidR="00C45B27" w:rsidRPr="008C31D1">
        <w:rPr>
          <w:sz w:val="20"/>
          <w:szCs w:val="20"/>
        </w:rPr>
        <w:t>objednatele</w:t>
      </w:r>
      <w:r w:rsidR="00A460C6" w:rsidRPr="008C31D1">
        <w:rPr>
          <w:sz w:val="20"/>
          <w:szCs w:val="20"/>
        </w:rPr>
        <w:t xml:space="preserve"> Bezpečnostní listy</w:t>
      </w:r>
      <w:r w:rsidR="00B37EB8" w:rsidRPr="008C31D1">
        <w:rPr>
          <w:sz w:val="20"/>
          <w:szCs w:val="20"/>
        </w:rPr>
        <w:t xml:space="preserve"> </w:t>
      </w:r>
      <w:r w:rsidR="00A460C6" w:rsidRPr="008C31D1">
        <w:rPr>
          <w:sz w:val="20"/>
          <w:szCs w:val="20"/>
        </w:rPr>
        <w:t>p</w:t>
      </w:r>
      <w:r w:rsidRPr="008C31D1">
        <w:rPr>
          <w:sz w:val="20"/>
          <w:szCs w:val="20"/>
        </w:rPr>
        <w:t>oužívaných čisticích prostředků</w:t>
      </w:r>
      <w:bookmarkEnd w:id="19"/>
      <w:r w:rsidR="008C31D1">
        <w:rPr>
          <w:sz w:val="20"/>
          <w:szCs w:val="20"/>
        </w:rPr>
        <w:t>.</w:t>
      </w:r>
      <w:bookmarkEnd w:id="18"/>
    </w:p>
    <w:p w14:paraId="2E1F7CDE" w14:textId="77777777" w:rsidR="00A307FC" w:rsidRDefault="00A307FC" w:rsidP="0025482D">
      <w:pPr>
        <w:pStyle w:val="Normlnweb"/>
        <w:shd w:val="clear" w:color="auto" w:fill="FFFFFF"/>
        <w:spacing w:after="0" w:line="270" w:lineRule="atLeast"/>
        <w:jc w:val="both"/>
        <w:rPr>
          <w:rFonts w:cs="Arial"/>
          <w:color w:val="000000"/>
          <w:sz w:val="18"/>
          <w:szCs w:val="18"/>
        </w:rPr>
      </w:pPr>
    </w:p>
    <w:p w14:paraId="09061D87" w14:textId="77777777" w:rsidR="00704251" w:rsidRPr="00133BF7" w:rsidRDefault="00704251" w:rsidP="0025482D">
      <w:pPr>
        <w:pStyle w:val="Normlnweb"/>
        <w:shd w:val="clear" w:color="auto" w:fill="FFFFFF"/>
        <w:spacing w:after="0" w:line="270" w:lineRule="atLeast"/>
        <w:jc w:val="both"/>
        <w:rPr>
          <w:rFonts w:cs="Arial"/>
          <w:color w:val="000000"/>
          <w:sz w:val="18"/>
          <w:szCs w:val="18"/>
        </w:rPr>
      </w:pPr>
    </w:p>
    <w:p w14:paraId="4AA78574" w14:textId="77777777" w:rsidR="00312E77" w:rsidRDefault="00312E77" w:rsidP="00236002">
      <w:pPr>
        <w:pStyle w:val="Nadpis1"/>
        <w:rPr>
          <w:rFonts w:eastAsia="Times New Roman"/>
          <w:color w:val="auto"/>
          <w:sz w:val="22"/>
          <w:szCs w:val="22"/>
          <w:lang w:eastAsia="cs-CZ"/>
        </w:rPr>
      </w:pPr>
    </w:p>
    <w:p w14:paraId="17B7A2F0" w14:textId="77777777" w:rsidR="0025482D" w:rsidRPr="00236002" w:rsidRDefault="00585B3F" w:rsidP="00236002">
      <w:pPr>
        <w:pStyle w:val="Nadpis1"/>
        <w:rPr>
          <w:rFonts w:eastAsia="Times New Roman"/>
          <w:color w:val="auto"/>
          <w:sz w:val="22"/>
          <w:szCs w:val="22"/>
          <w:lang w:eastAsia="cs-CZ"/>
        </w:rPr>
      </w:pPr>
      <w:bookmarkStart w:id="20" w:name="_Toc135139810"/>
      <w:r w:rsidRPr="00236002">
        <w:rPr>
          <w:rFonts w:eastAsia="Times New Roman"/>
          <w:color w:val="auto"/>
          <w:sz w:val="22"/>
          <w:szCs w:val="22"/>
          <w:lang w:eastAsia="cs-CZ"/>
        </w:rPr>
        <w:t xml:space="preserve">2.7. </w:t>
      </w:r>
      <w:r w:rsidR="0025482D" w:rsidRPr="00236002">
        <w:rPr>
          <w:rFonts w:eastAsia="Times New Roman"/>
          <w:color w:val="auto"/>
          <w:sz w:val="22"/>
          <w:szCs w:val="22"/>
          <w:lang w:eastAsia="cs-CZ"/>
        </w:rPr>
        <w:t>BAREVNÝ PROGRAM</w:t>
      </w:r>
      <w:bookmarkEnd w:id="20"/>
    </w:p>
    <w:p w14:paraId="7AF284F6" w14:textId="77777777" w:rsidR="001A6298" w:rsidRPr="001A6298" w:rsidRDefault="001A6298" w:rsidP="001A6298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b/>
          <w:caps/>
          <w:sz w:val="32"/>
          <w:szCs w:val="32"/>
        </w:rPr>
      </w:pPr>
    </w:p>
    <w:p w14:paraId="44E3BEEA" w14:textId="77777777" w:rsidR="0025482D" w:rsidRPr="00585B3F" w:rsidRDefault="0025482D" w:rsidP="004D4649">
      <w:pPr>
        <w:pStyle w:val="Bezmezer"/>
        <w:ind w:firstLine="708"/>
        <w:jc w:val="both"/>
        <w:rPr>
          <w:sz w:val="20"/>
          <w:szCs w:val="20"/>
        </w:rPr>
      </w:pPr>
      <w:r w:rsidRPr="00585B3F">
        <w:rPr>
          <w:sz w:val="20"/>
          <w:szCs w:val="20"/>
        </w:rPr>
        <w:t>Barevná metoda je základ pro hygienický úklid.</w:t>
      </w:r>
      <w:r w:rsidR="00B37EB8" w:rsidRPr="00585B3F">
        <w:rPr>
          <w:sz w:val="20"/>
          <w:szCs w:val="20"/>
        </w:rPr>
        <w:t xml:space="preserve"> Princip je nepřenášet bakterie</w:t>
      </w:r>
      <w:r w:rsidRPr="00585B3F">
        <w:rPr>
          <w:sz w:val="20"/>
          <w:szCs w:val="20"/>
        </w:rPr>
        <w:t xml:space="preserve">, tzn. nevytírat toaletu hadříkem na nádobí. </w:t>
      </w:r>
    </w:p>
    <w:p w14:paraId="701FE00F" w14:textId="77777777" w:rsidR="0025482D" w:rsidRPr="00585B3F" w:rsidRDefault="0025482D" w:rsidP="004D4649">
      <w:pPr>
        <w:pStyle w:val="Bezmezer"/>
        <w:ind w:firstLine="708"/>
        <w:jc w:val="both"/>
        <w:rPr>
          <w:sz w:val="20"/>
          <w:szCs w:val="20"/>
        </w:rPr>
      </w:pPr>
      <w:r w:rsidRPr="00585B3F">
        <w:rPr>
          <w:sz w:val="20"/>
          <w:szCs w:val="20"/>
        </w:rPr>
        <w:t>Na začátku je nutné úvodní barevné kódování objektu, které souvisí s obsahem činností v jednotlivých prostorech objektu, např. modrá barva se používá pro kanceláře, chodby, haly, recepce, schodiště, zasedací</w:t>
      </w:r>
      <w:r w:rsidR="00B37EB8" w:rsidRPr="00585B3F">
        <w:rPr>
          <w:sz w:val="20"/>
          <w:szCs w:val="20"/>
        </w:rPr>
        <w:t xml:space="preserve"> a jednací</w:t>
      </w:r>
      <w:r w:rsidRPr="00585B3F">
        <w:rPr>
          <w:sz w:val="20"/>
          <w:szCs w:val="20"/>
        </w:rPr>
        <w:t xml:space="preserve"> místnosti tj., na tzv. generální oblasti. Červená barva se používá pro toalety, pisoáry, přebalovací místnosti tj., na tzv. sanitární oblasti. </w:t>
      </w:r>
    </w:p>
    <w:p w14:paraId="11E3A37A" w14:textId="77777777" w:rsidR="0025482D" w:rsidRPr="00585B3F" w:rsidRDefault="0025482D" w:rsidP="004D4649">
      <w:pPr>
        <w:pStyle w:val="Bezmezer"/>
        <w:ind w:firstLine="708"/>
        <w:jc w:val="both"/>
        <w:rPr>
          <w:sz w:val="20"/>
          <w:szCs w:val="20"/>
        </w:rPr>
      </w:pPr>
      <w:r w:rsidRPr="00585B3F">
        <w:rPr>
          <w:sz w:val="20"/>
          <w:szCs w:val="20"/>
        </w:rPr>
        <w:t xml:space="preserve">Při úklidu tohoto prostoru se pak používají hadry, mopy, prachovky, hadříky stejné barvy, čímž nedochází ke kontaminaci mezi jednotlivými prostorami. </w:t>
      </w:r>
    </w:p>
    <w:p w14:paraId="650334E4" w14:textId="77777777" w:rsidR="0025482D" w:rsidRPr="00585B3F" w:rsidRDefault="0025482D" w:rsidP="00A76CC6">
      <w:pPr>
        <w:pStyle w:val="Bezmezer"/>
        <w:jc w:val="both"/>
        <w:rPr>
          <w:sz w:val="20"/>
          <w:szCs w:val="20"/>
        </w:rPr>
      </w:pPr>
      <w:r w:rsidRPr="00585B3F">
        <w:rPr>
          <w:sz w:val="20"/>
          <w:szCs w:val="20"/>
        </w:rPr>
        <w:t>Zjednodušeně řečeno, nepřenáší se bakterie z jednoho prostoru do druhého.</w:t>
      </w:r>
    </w:p>
    <w:p w14:paraId="47110A29" w14:textId="77777777" w:rsidR="004B41D6" w:rsidRPr="00236002" w:rsidRDefault="004B41D6" w:rsidP="00236002">
      <w:pPr>
        <w:pStyle w:val="Nadpis1"/>
        <w:rPr>
          <w:rFonts w:eastAsia="Times New Roman"/>
          <w:color w:val="auto"/>
          <w:sz w:val="22"/>
          <w:szCs w:val="22"/>
          <w:lang w:eastAsia="cs-CZ"/>
        </w:rPr>
      </w:pPr>
    </w:p>
    <w:p w14:paraId="73BF9FFB" w14:textId="77777777" w:rsidR="0025482D" w:rsidRPr="00236002" w:rsidRDefault="00585B3F" w:rsidP="00236002">
      <w:pPr>
        <w:pStyle w:val="Nadpis1"/>
        <w:rPr>
          <w:rFonts w:eastAsia="Times New Roman"/>
          <w:color w:val="auto"/>
          <w:sz w:val="22"/>
          <w:szCs w:val="22"/>
          <w:lang w:eastAsia="cs-CZ"/>
        </w:rPr>
      </w:pPr>
      <w:bookmarkStart w:id="21" w:name="_Toc135139811"/>
      <w:r w:rsidRPr="00236002">
        <w:rPr>
          <w:rFonts w:eastAsia="Times New Roman"/>
          <w:color w:val="auto"/>
          <w:sz w:val="22"/>
          <w:szCs w:val="22"/>
          <w:lang w:eastAsia="cs-CZ"/>
        </w:rPr>
        <w:t xml:space="preserve">2.7.1. </w:t>
      </w:r>
      <w:r w:rsidR="00BA42BE" w:rsidRPr="00236002">
        <w:rPr>
          <w:rFonts w:eastAsia="Times New Roman"/>
          <w:color w:val="auto"/>
          <w:sz w:val="22"/>
          <w:szCs w:val="22"/>
          <w:lang w:eastAsia="cs-CZ"/>
        </w:rPr>
        <w:t>ZÁKLADNÍ SYMBOLY</w:t>
      </w:r>
      <w:r w:rsidR="0025482D" w:rsidRPr="00236002">
        <w:rPr>
          <w:rFonts w:eastAsia="Times New Roman"/>
          <w:color w:val="auto"/>
          <w:sz w:val="22"/>
          <w:szCs w:val="22"/>
          <w:lang w:eastAsia="cs-CZ"/>
        </w:rPr>
        <w:t xml:space="preserve"> a příslušné barevné kódování jednotlivých oblastí</w:t>
      </w:r>
      <w:bookmarkEnd w:id="21"/>
    </w:p>
    <w:p w14:paraId="19695F44" w14:textId="77777777" w:rsidR="0025482D" w:rsidRPr="009933C4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szCs w:val="22"/>
          <w:bdr w:val="none" w:sz="0" w:space="0" w:color="auto" w:frame="1"/>
        </w:rPr>
      </w:pPr>
    </w:p>
    <w:p w14:paraId="7A786993" w14:textId="77777777" w:rsidR="00585B3F" w:rsidRDefault="00585B3F" w:rsidP="0025482D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</w:pPr>
    </w:p>
    <w:p w14:paraId="78771D3E" w14:textId="77777777" w:rsidR="00A76CC6" w:rsidRDefault="0025482D" w:rsidP="0025482D">
      <w:pPr>
        <w:pStyle w:val="Normlnweb"/>
        <w:shd w:val="clear" w:color="auto" w:fill="FFFFFF"/>
        <w:spacing w:after="0" w:line="270" w:lineRule="atLeast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A76CC6"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  <w:t>Modrá barva</w:t>
      </w:r>
      <w:r w:rsidRPr="00A76CC6">
        <w:rPr>
          <w:rStyle w:val="apple-converted-space"/>
          <w:rFonts w:asciiTheme="minorHAnsi" w:hAnsiTheme="minorHAnsi" w:cs="Arial"/>
          <w:color w:val="000000"/>
          <w:sz w:val="18"/>
          <w:szCs w:val="18"/>
        </w:rPr>
        <w:t> </w:t>
      </w:r>
      <w:r w:rsidRPr="00A76CC6">
        <w:rPr>
          <w:rFonts w:asciiTheme="minorHAnsi" w:hAnsiTheme="minorHAnsi" w:cs="Arial"/>
          <w:color w:val="000000"/>
          <w:sz w:val="18"/>
          <w:szCs w:val="18"/>
        </w:rPr>
        <w:t>se používá pro:</w:t>
      </w:r>
    </w:p>
    <w:p w14:paraId="0CA9C2A5" w14:textId="77777777" w:rsidR="0025482D" w:rsidRPr="00A76CC6" w:rsidRDefault="0025482D" w:rsidP="0025482D">
      <w:pPr>
        <w:pStyle w:val="Normlnweb"/>
        <w:shd w:val="clear" w:color="auto" w:fill="FFFFFF"/>
        <w:spacing w:after="0" w:line="270" w:lineRule="atLeast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A76CC6">
        <w:rPr>
          <w:rFonts w:asciiTheme="minorHAnsi" w:hAnsiTheme="minorHAnsi" w:cs="Arial"/>
          <w:color w:val="000000"/>
          <w:sz w:val="18"/>
          <w:szCs w:val="18"/>
        </w:rPr>
        <w:t>kanceláře, chodby, haly, recepce, schodiště, učebny, jednací místnosti, vč. veškerého</w:t>
      </w:r>
      <w:r w:rsidRPr="00A76CC6"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  <w:t xml:space="preserve"> </w:t>
      </w:r>
      <w:r w:rsidRPr="00A76CC6">
        <w:rPr>
          <w:rFonts w:asciiTheme="minorHAnsi" w:hAnsiTheme="minorHAnsi" w:cs="Arial"/>
          <w:color w:val="000000"/>
          <w:sz w:val="18"/>
          <w:szCs w:val="18"/>
        </w:rPr>
        <w:t>zařízení  a vybavení.</w:t>
      </w:r>
    </w:p>
    <w:p w14:paraId="679CF5CD" w14:textId="77777777" w:rsidR="0025482D" w:rsidRPr="009933C4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szCs w:val="22"/>
          <w:bdr w:val="none" w:sz="0" w:space="0" w:color="auto" w:frame="1"/>
        </w:rPr>
      </w:pPr>
    </w:p>
    <w:p w14:paraId="0B8EACB7" w14:textId="77777777" w:rsidR="0025482D" w:rsidRPr="00585B3F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Theme="minorHAnsi" w:hAnsiTheme="minorHAnsi" w:cs="Arial"/>
          <w:color w:val="000000"/>
          <w:szCs w:val="22"/>
          <w:u w:val="single"/>
          <w:bdr w:val="none" w:sz="0" w:space="0" w:color="auto" w:frame="1"/>
        </w:rPr>
      </w:pPr>
      <w:r w:rsidRPr="00585B3F">
        <w:rPr>
          <w:rStyle w:val="Siln"/>
          <w:rFonts w:asciiTheme="minorHAnsi" w:hAnsiTheme="minorHAnsi" w:cs="Arial"/>
          <w:color w:val="000000"/>
          <w:szCs w:val="22"/>
          <w:u w:val="single"/>
          <w:bdr w:val="none" w:sz="0" w:space="0" w:color="auto" w:frame="1"/>
        </w:rPr>
        <w:t>Generální oblasti</w:t>
      </w:r>
    </w:p>
    <w:p w14:paraId="7B84A9E4" w14:textId="77777777" w:rsidR="0025482D" w:rsidRPr="009933C4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szCs w:val="22"/>
          <w:bdr w:val="none" w:sz="0" w:space="0" w:color="auto" w:frame="1"/>
        </w:rPr>
      </w:pPr>
      <w:r w:rsidRPr="009933C4">
        <w:rPr>
          <w:rFonts w:ascii="Arial" w:hAnsi="Arial" w:cs="Arial"/>
          <w:b/>
          <w:bCs/>
          <w:noProof/>
          <w:color w:val="000000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5E9543" wp14:editId="1B91295F">
                <wp:simplePos x="0" y="0"/>
                <wp:positionH relativeFrom="column">
                  <wp:posOffset>1819275</wp:posOffset>
                </wp:positionH>
                <wp:positionV relativeFrom="paragraph">
                  <wp:posOffset>352425</wp:posOffset>
                </wp:positionV>
                <wp:extent cx="1838325" cy="447675"/>
                <wp:effectExtent l="0" t="0" r="28575" b="28575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4476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1C2495" w14:textId="77777777" w:rsidR="008C0542" w:rsidRPr="000327A6" w:rsidRDefault="008C0542" w:rsidP="0025482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       </w:t>
                            </w:r>
                            <w:r w:rsidRPr="000327A6">
                              <w:rPr>
                                <w:b/>
                                <w:color w:val="FFFFFF" w:themeColor="background1"/>
                              </w:rPr>
                              <w:t>MODRÁ BARVA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CE5D2C1" id="_x0000_t202" coordsize="21600,21600" o:spt="202" path="m,l,21600r21600,l21600,xe">
                <v:stroke joinstyle="miter"/>
                <v:path gradientshapeok="t" o:connecttype="rect"/>
              </v:shapetype>
              <v:shape id="Textové pole 15" o:spid="_x0000_s1026" type="#_x0000_t202" style="position:absolute;margin-left:143.25pt;margin-top:27.75pt;width:144.75pt;height:35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" fillcolor="#005dc2 [2420]" strokeweight=".5pt">
                <v:textbox>
                  <w:txbxContent>
                    <w:p w:rsidR="008C0542" w:rsidRPr="000327A6" w:rsidRDefault="008C0542" w:rsidP="0025482D">
                      <w:pPr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       </w:t>
                      </w:r>
                      <w:r w:rsidRPr="000327A6">
                        <w:rPr>
                          <w:b/>
                          <w:color w:val="FFFFFF" w:themeColor="background1"/>
                        </w:rPr>
                        <w:t>MODRÁ BARVA</w:t>
                      </w:r>
                    </w:p>
                  </w:txbxContent>
                </v:textbox>
              </v:shape>
            </w:pict>
          </mc:Fallback>
        </mc:AlternateContent>
      </w:r>
    </w:p>
    <w:p w14:paraId="2B767F9F" w14:textId="77777777" w:rsidR="0025482D" w:rsidRPr="009933C4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szCs w:val="22"/>
          <w:bdr w:val="none" w:sz="0" w:space="0" w:color="auto" w:frame="1"/>
        </w:rPr>
      </w:pPr>
      <w:r w:rsidRPr="009933C4">
        <w:rPr>
          <w:rFonts w:ascii="Arial" w:hAnsi="Arial" w:cs="Arial"/>
          <w:b/>
          <w:bCs/>
          <w:noProof/>
          <w:szCs w:val="22"/>
          <w:lang w:eastAsia="cs-CZ"/>
        </w:rPr>
        <w:drawing>
          <wp:anchor distT="0" distB="0" distL="114300" distR="114300" simplePos="0" relativeHeight="251659264" behindDoc="0" locked="0" layoutInCell="1" allowOverlap="0" wp14:anchorId="2AECE8EC" wp14:editId="5DB05D2E">
            <wp:simplePos x="0" y="0"/>
            <wp:positionH relativeFrom="column">
              <wp:posOffset>6985</wp:posOffset>
            </wp:positionH>
            <wp:positionV relativeFrom="paragraph">
              <wp:posOffset>6985</wp:posOffset>
            </wp:positionV>
            <wp:extent cx="937895" cy="946785"/>
            <wp:effectExtent l="0" t="0" r="0" b="5715"/>
            <wp:wrapTopAndBottom/>
            <wp:docPr id="9" name="Obrázek 9" descr="Barevnost modr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revnost modrá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0AD0E6" w14:textId="77777777" w:rsidR="0054350B" w:rsidRPr="009933C4" w:rsidRDefault="0054350B" w:rsidP="0025482D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="Arial" w:hAnsi="Arial" w:cs="Arial"/>
          <w:color w:val="000000"/>
          <w:szCs w:val="22"/>
          <w:bdr w:val="none" w:sz="0" w:space="0" w:color="auto" w:frame="1"/>
        </w:rPr>
      </w:pPr>
    </w:p>
    <w:p w14:paraId="45FCF51A" w14:textId="77777777" w:rsidR="00585B3F" w:rsidRDefault="00585B3F" w:rsidP="0054350B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</w:pPr>
    </w:p>
    <w:p w14:paraId="1453AF81" w14:textId="77777777" w:rsidR="00585B3F" w:rsidRDefault="00585B3F" w:rsidP="0054350B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</w:pPr>
    </w:p>
    <w:p w14:paraId="69809F28" w14:textId="77777777" w:rsidR="00ED3F90" w:rsidRDefault="00ED3F90" w:rsidP="0054350B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</w:pPr>
    </w:p>
    <w:p w14:paraId="0666C3AF" w14:textId="77777777" w:rsidR="00A76CC6" w:rsidRPr="00A76CC6" w:rsidRDefault="0025482D" w:rsidP="0054350B">
      <w:pPr>
        <w:pStyle w:val="Normlnweb"/>
        <w:shd w:val="clear" w:color="auto" w:fill="FFFFFF"/>
        <w:spacing w:after="0" w:line="270" w:lineRule="atLeast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A76CC6"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  <w:t>Červená barva</w:t>
      </w:r>
      <w:r w:rsidRPr="009933C4">
        <w:rPr>
          <w:rStyle w:val="apple-converted-space"/>
          <w:rFonts w:ascii="Arial" w:hAnsi="Arial" w:cs="Arial"/>
          <w:color w:val="000000"/>
          <w:szCs w:val="22"/>
        </w:rPr>
        <w:t> </w:t>
      </w:r>
      <w:r w:rsidRPr="00A76CC6">
        <w:rPr>
          <w:rFonts w:asciiTheme="minorHAnsi" w:hAnsiTheme="minorHAnsi" w:cs="Arial"/>
          <w:color w:val="000000"/>
          <w:sz w:val="18"/>
          <w:szCs w:val="18"/>
        </w:rPr>
        <w:t>se používá pro:</w:t>
      </w:r>
    </w:p>
    <w:p w14:paraId="2F6DD79C" w14:textId="77777777" w:rsidR="00E728CC" w:rsidRDefault="0025482D" w:rsidP="0054350B">
      <w:pPr>
        <w:pStyle w:val="Normlnweb"/>
        <w:shd w:val="clear" w:color="auto" w:fill="FFFFFF"/>
        <w:spacing w:after="0" w:line="270" w:lineRule="atLeast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A76CC6">
        <w:rPr>
          <w:rFonts w:asciiTheme="minorHAnsi" w:hAnsiTheme="minorHAnsi" w:cs="Arial"/>
          <w:color w:val="000000"/>
          <w:sz w:val="18"/>
          <w:szCs w:val="18"/>
        </w:rPr>
        <w:t>toalety, pisoáry, kojící místnosti, přebalovací pulty vč. veškerého zařízení a vybavení.</w:t>
      </w:r>
    </w:p>
    <w:p w14:paraId="23F536A4" w14:textId="77777777" w:rsidR="00AE0CC9" w:rsidRPr="009933C4" w:rsidRDefault="00AE0CC9" w:rsidP="0054350B">
      <w:pPr>
        <w:pStyle w:val="Normlnweb"/>
        <w:shd w:val="clear" w:color="auto" w:fill="FFFFFF"/>
        <w:spacing w:after="0" w:line="270" w:lineRule="atLeast"/>
        <w:jc w:val="both"/>
        <w:rPr>
          <w:rFonts w:ascii="Arial" w:hAnsi="Arial" w:cs="Arial"/>
          <w:b/>
          <w:color w:val="000000"/>
          <w:szCs w:val="22"/>
        </w:rPr>
      </w:pPr>
    </w:p>
    <w:p w14:paraId="113E098C" w14:textId="77777777" w:rsidR="00E728CC" w:rsidRPr="009933C4" w:rsidRDefault="00E728CC" w:rsidP="0025482D">
      <w:pPr>
        <w:pStyle w:val="Normlnweb"/>
        <w:shd w:val="clear" w:color="auto" w:fill="FFFFFF"/>
        <w:spacing w:after="0" w:line="270" w:lineRule="atLeast"/>
        <w:rPr>
          <w:rFonts w:ascii="Arial" w:hAnsi="Arial" w:cs="Arial"/>
          <w:b/>
          <w:color w:val="000000"/>
          <w:szCs w:val="22"/>
        </w:rPr>
      </w:pPr>
    </w:p>
    <w:p w14:paraId="1400FCC7" w14:textId="77777777" w:rsidR="00704251" w:rsidRDefault="00704251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Theme="minorHAnsi" w:hAnsiTheme="minorHAnsi" w:cs="Arial"/>
          <w:color w:val="000000"/>
          <w:szCs w:val="22"/>
          <w:u w:val="single"/>
          <w:bdr w:val="none" w:sz="0" w:space="0" w:color="auto" w:frame="1"/>
        </w:rPr>
      </w:pPr>
    </w:p>
    <w:p w14:paraId="04EE2B9F" w14:textId="77777777" w:rsidR="0025482D" w:rsidRPr="00585B3F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Theme="minorHAnsi" w:hAnsiTheme="minorHAnsi" w:cs="Arial"/>
          <w:color w:val="000000"/>
          <w:szCs w:val="22"/>
          <w:u w:val="single"/>
          <w:bdr w:val="none" w:sz="0" w:space="0" w:color="auto" w:frame="1"/>
        </w:rPr>
      </w:pPr>
      <w:r w:rsidRPr="00585B3F">
        <w:rPr>
          <w:rStyle w:val="Siln"/>
          <w:rFonts w:asciiTheme="minorHAnsi" w:hAnsiTheme="minorHAnsi" w:cs="Arial"/>
          <w:color w:val="000000"/>
          <w:szCs w:val="22"/>
          <w:u w:val="single"/>
          <w:bdr w:val="none" w:sz="0" w:space="0" w:color="auto" w:frame="1"/>
        </w:rPr>
        <w:t>Sanitární oblasti</w:t>
      </w:r>
    </w:p>
    <w:p w14:paraId="400C379F" w14:textId="77777777" w:rsidR="0025482D" w:rsidRPr="009933C4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b w:val="0"/>
          <w:bCs w:val="0"/>
          <w:color w:val="000000"/>
          <w:szCs w:val="22"/>
        </w:rPr>
      </w:pPr>
      <w:r w:rsidRPr="009933C4">
        <w:rPr>
          <w:rFonts w:ascii="Arial" w:hAnsi="Arial" w:cs="Arial"/>
          <w:noProof/>
          <w:color w:val="000000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F3976F" wp14:editId="0905627B">
                <wp:simplePos x="0" y="0"/>
                <wp:positionH relativeFrom="column">
                  <wp:posOffset>1819275</wp:posOffset>
                </wp:positionH>
                <wp:positionV relativeFrom="paragraph">
                  <wp:posOffset>226060</wp:posOffset>
                </wp:positionV>
                <wp:extent cx="1790700" cy="438150"/>
                <wp:effectExtent l="0" t="0" r="19050" b="19050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438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168D98" w14:textId="77777777" w:rsidR="008C0542" w:rsidRPr="000327A6" w:rsidRDefault="008C0542" w:rsidP="0025482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</w:t>
                            </w:r>
                            <w:r w:rsidRPr="000327A6">
                              <w:rPr>
                                <w:b/>
                              </w:rPr>
                              <w:t>ČERVENÁ BARVA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AD09173" id="Textové pole 17" o:spid="_x0000_s1027" type="#_x0000_t202" style="position:absolute;margin-left:143.25pt;margin-top:17.8pt;width:141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" fillcolor="red" strokeweight=".5pt">
                <v:textbox>
                  <w:txbxContent>
                    <w:p w:rsidR="008C0542" w:rsidRPr="000327A6" w:rsidRDefault="008C0542" w:rsidP="0025482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</w:t>
                      </w:r>
                      <w:r w:rsidRPr="000327A6">
                        <w:rPr>
                          <w:b/>
                        </w:rPr>
                        <w:t>ČERVENÁ BARVA</w:t>
                      </w:r>
                    </w:p>
                  </w:txbxContent>
                </v:textbox>
              </v:shape>
            </w:pict>
          </mc:Fallback>
        </mc:AlternateContent>
      </w:r>
      <w:r w:rsidRPr="009933C4">
        <w:rPr>
          <w:rFonts w:ascii="Arial" w:hAnsi="Arial" w:cs="Arial"/>
          <w:color w:val="000000"/>
          <w:szCs w:val="22"/>
        </w:rPr>
        <w:br/>
      </w:r>
      <w:r w:rsidRPr="009933C4">
        <w:rPr>
          <w:rFonts w:ascii="Arial" w:hAnsi="Arial" w:cs="Arial"/>
          <w:noProof/>
          <w:color w:val="000000"/>
          <w:szCs w:val="22"/>
          <w:lang w:eastAsia="cs-CZ"/>
        </w:rPr>
        <w:drawing>
          <wp:inline distT="0" distB="0" distL="0" distR="0" wp14:anchorId="2E9FC467" wp14:editId="423E7457">
            <wp:extent cx="938254" cy="819702"/>
            <wp:effectExtent l="0" t="0" r="0" b="0"/>
            <wp:docPr id="11" name="Obrázek 11" descr="Barevnost červen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revnost červená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34" cy="823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EA5D4" w14:textId="77777777" w:rsidR="00A76CC6" w:rsidRDefault="0025482D" w:rsidP="0025482D">
      <w:pPr>
        <w:pStyle w:val="Normlnweb"/>
        <w:shd w:val="clear" w:color="auto" w:fill="FFFFFF"/>
        <w:spacing w:after="0" w:line="270" w:lineRule="atLeast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A76CC6"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  <w:t>Žlutá barva</w:t>
      </w:r>
      <w:r w:rsidRPr="00A76CC6">
        <w:rPr>
          <w:rStyle w:val="apple-converted-space"/>
          <w:rFonts w:asciiTheme="minorHAnsi" w:hAnsiTheme="minorHAnsi" w:cs="Arial"/>
          <w:color w:val="000000"/>
          <w:sz w:val="18"/>
          <w:szCs w:val="18"/>
        </w:rPr>
        <w:t> </w:t>
      </w:r>
      <w:r w:rsidRPr="00A76CC6">
        <w:rPr>
          <w:rFonts w:asciiTheme="minorHAnsi" w:hAnsiTheme="minorHAnsi" w:cs="Arial"/>
          <w:color w:val="000000"/>
          <w:sz w:val="18"/>
          <w:szCs w:val="18"/>
        </w:rPr>
        <w:t>se používá pro:</w:t>
      </w:r>
    </w:p>
    <w:p w14:paraId="3FEC9267" w14:textId="77777777" w:rsidR="0025482D" w:rsidRPr="00A76CC6" w:rsidRDefault="0025482D" w:rsidP="0025482D">
      <w:pPr>
        <w:pStyle w:val="Normlnweb"/>
        <w:shd w:val="clear" w:color="auto" w:fill="FFFFFF"/>
        <w:spacing w:after="0" w:line="270" w:lineRule="atLeast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A76CC6">
        <w:rPr>
          <w:rFonts w:asciiTheme="minorHAnsi" w:hAnsiTheme="minorHAnsi" w:cs="Arial"/>
          <w:color w:val="000000"/>
          <w:sz w:val="18"/>
          <w:szCs w:val="18"/>
        </w:rPr>
        <w:t>umývárny, koupelny, sprchy, umyvadla, bazény, sauny vč. veškerého zařízení a vybavení.</w:t>
      </w:r>
    </w:p>
    <w:p w14:paraId="71B951D5" w14:textId="77777777" w:rsidR="0025482D" w:rsidRPr="009933C4" w:rsidRDefault="0025482D" w:rsidP="0025482D">
      <w:pPr>
        <w:pStyle w:val="Normlnweb"/>
        <w:shd w:val="clear" w:color="auto" w:fill="FFFFFF"/>
        <w:spacing w:after="0" w:line="270" w:lineRule="atLeast"/>
        <w:rPr>
          <w:rFonts w:ascii="Arial" w:hAnsi="Arial" w:cs="Arial"/>
          <w:b/>
          <w:bCs/>
          <w:color w:val="000000"/>
          <w:szCs w:val="22"/>
          <w:bdr w:val="none" w:sz="0" w:space="0" w:color="auto" w:frame="1"/>
        </w:rPr>
      </w:pPr>
    </w:p>
    <w:p w14:paraId="6D853F1A" w14:textId="77777777" w:rsidR="006E5F2A" w:rsidRDefault="006E5F2A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szCs w:val="22"/>
          <w:bdr w:val="none" w:sz="0" w:space="0" w:color="auto" w:frame="1"/>
        </w:rPr>
      </w:pPr>
    </w:p>
    <w:p w14:paraId="2BD2C9D9" w14:textId="77777777" w:rsidR="00AE0CC9" w:rsidRDefault="00AE0CC9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szCs w:val="22"/>
          <w:bdr w:val="none" w:sz="0" w:space="0" w:color="auto" w:frame="1"/>
        </w:rPr>
      </w:pPr>
    </w:p>
    <w:p w14:paraId="509657FB" w14:textId="77777777" w:rsidR="0025482D" w:rsidRPr="00585B3F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szCs w:val="22"/>
          <w:u w:val="single"/>
          <w:bdr w:val="none" w:sz="0" w:space="0" w:color="auto" w:frame="1"/>
        </w:rPr>
      </w:pPr>
      <w:proofErr w:type="spellStart"/>
      <w:r w:rsidRPr="00585B3F">
        <w:rPr>
          <w:rStyle w:val="Siln"/>
          <w:rFonts w:asciiTheme="minorHAnsi" w:hAnsiTheme="minorHAnsi" w:cs="Arial"/>
          <w:color w:val="000000"/>
          <w:szCs w:val="22"/>
          <w:u w:val="single"/>
          <w:bdr w:val="none" w:sz="0" w:space="0" w:color="auto" w:frame="1"/>
        </w:rPr>
        <w:t>Umývárenské</w:t>
      </w:r>
      <w:proofErr w:type="spellEnd"/>
      <w:r w:rsidRPr="00585B3F">
        <w:rPr>
          <w:rStyle w:val="Siln"/>
          <w:rFonts w:asciiTheme="minorHAnsi" w:hAnsiTheme="minorHAnsi" w:cs="Arial"/>
          <w:color w:val="000000"/>
          <w:szCs w:val="22"/>
          <w:u w:val="single"/>
          <w:bdr w:val="none" w:sz="0" w:space="0" w:color="auto" w:frame="1"/>
        </w:rPr>
        <w:t xml:space="preserve"> oblasti</w:t>
      </w:r>
    </w:p>
    <w:p w14:paraId="32BA2355" w14:textId="77777777" w:rsidR="0025482D" w:rsidRPr="009933C4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szCs w:val="22"/>
          <w:bdr w:val="none" w:sz="0" w:space="0" w:color="auto" w:frame="1"/>
        </w:rPr>
      </w:pPr>
    </w:p>
    <w:p w14:paraId="29EA43FB" w14:textId="77777777" w:rsidR="0025482D" w:rsidRPr="009933C4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szCs w:val="22"/>
          <w:bdr w:val="none" w:sz="0" w:space="0" w:color="auto" w:frame="1"/>
        </w:rPr>
      </w:pPr>
      <w:r w:rsidRPr="009933C4">
        <w:rPr>
          <w:rFonts w:ascii="Arial" w:hAnsi="Arial" w:cs="Arial"/>
          <w:b/>
          <w:bCs/>
          <w:noProof/>
          <w:color w:val="000000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020E09" wp14:editId="76E166B4">
                <wp:simplePos x="0" y="0"/>
                <wp:positionH relativeFrom="column">
                  <wp:posOffset>1876425</wp:posOffset>
                </wp:positionH>
                <wp:positionV relativeFrom="paragraph">
                  <wp:posOffset>111760</wp:posOffset>
                </wp:positionV>
                <wp:extent cx="1781175" cy="447675"/>
                <wp:effectExtent l="0" t="0" r="28575" b="28575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4476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10ED07" w14:textId="77777777" w:rsidR="008C0542" w:rsidRPr="000327A6" w:rsidRDefault="008C0542" w:rsidP="0025482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</w:t>
                            </w:r>
                            <w:r w:rsidRPr="000327A6">
                              <w:rPr>
                                <w:b/>
                              </w:rPr>
                              <w:t>ŽLUTÁ BARVA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030C1D" id="Textové pole 18" o:spid="_x0000_s1028" type="#_x0000_t202" style="position:absolute;margin-left:147.75pt;margin-top:8.8pt;width:140.25pt;height:35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" fillcolor="yellow" strokeweight=".5pt">
                <v:textbox>
                  <w:txbxContent>
                    <w:p w:rsidR="008C0542" w:rsidRPr="000327A6" w:rsidRDefault="008C0542" w:rsidP="0025482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</w:t>
                      </w:r>
                      <w:r w:rsidRPr="000327A6">
                        <w:rPr>
                          <w:b/>
                        </w:rPr>
                        <w:t>ŽLUTÁ BARVA</w:t>
                      </w:r>
                    </w:p>
                  </w:txbxContent>
                </v:textbox>
              </v:shape>
            </w:pict>
          </mc:Fallback>
        </mc:AlternateContent>
      </w:r>
      <w:r w:rsidRPr="009933C4">
        <w:rPr>
          <w:rFonts w:ascii="Arial" w:hAnsi="Arial" w:cs="Arial"/>
          <w:b/>
          <w:bCs/>
          <w:noProof/>
          <w:color w:val="000000"/>
          <w:szCs w:val="22"/>
          <w:bdr w:val="none" w:sz="0" w:space="0" w:color="auto" w:frame="1"/>
          <w:lang w:eastAsia="cs-CZ"/>
        </w:rPr>
        <w:drawing>
          <wp:inline distT="0" distB="0" distL="0" distR="0" wp14:anchorId="402DF5E9" wp14:editId="3E3FC27D">
            <wp:extent cx="939600" cy="871200"/>
            <wp:effectExtent l="0" t="0" r="0" b="5715"/>
            <wp:docPr id="12" name="Obrázek 12" descr="Barevnost žlut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revnost žlutá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600" cy="87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EAE55" w14:textId="77777777" w:rsidR="0025482D" w:rsidRPr="009933C4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bdr w:val="none" w:sz="0" w:space="0" w:color="auto" w:frame="1"/>
        </w:rPr>
      </w:pPr>
    </w:p>
    <w:p w14:paraId="4EB2A48E" w14:textId="77777777" w:rsidR="0025482D" w:rsidRPr="009933C4" w:rsidRDefault="0025482D" w:rsidP="0025482D">
      <w:pPr>
        <w:pStyle w:val="Normlnweb"/>
        <w:shd w:val="clear" w:color="auto" w:fill="FFFFFF"/>
        <w:spacing w:after="0" w:line="270" w:lineRule="atLeast"/>
        <w:rPr>
          <w:rStyle w:val="Siln"/>
          <w:rFonts w:ascii="Arial" w:hAnsi="Arial" w:cs="Arial"/>
          <w:color w:val="000000"/>
          <w:bdr w:val="none" w:sz="0" w:space="0" w:color="auto" w:frame="1"/>
        </w:rPr>
      </w:pPr>
    </w:p>
    <w:p w14:paraId="365FC5D6" w14:textId="77777777" w:rsidR="00ED3F90" w:rsidRDefault="00ED3F90" w:rsidP="0025482D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</w:pPr>
    </w:p>
    <w:p w14:paraId="13356BF3" w14:textId="77777777" w:rsidR="00A76CC6" w:rsidRDefault="0025482D" w:rsidP="0025482D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18"/>
          <w:szCs w:val="18"/>
          <w:bdr w:val="none" w:sz="0" w:space="0" w:color="auto" w:frame="1"/>
        </w:rPr>
      </w:pPr>
      <w:r w:rsidRPr="00A76CC6">
        <w:rPr>
          <w:rStyle w:val="Siln"/>
          <w:rFonts w:asciiTheme="minorHAnsi" w:hAnsiTheme="minorHAnsi" w:cs="Arial"/>
          <w:color w:val="000000"/>
          <w:sz w:val="18"/>
          <w:szCs w:val="18"/>
          <w:bdr w:val="none" w:sz="0" w:space="0" w:color="auto" w:frame="1"/>
        </w:rPr>
        <w:t>Zelená barva</w:t>
      </w:r>
      <w:r w:rsidRPr="00A76CC6">
        <w:rPr>
          <w:rStyle w:val="Siln"/>
          <w:rFonts w:asciiTheme="minorHAnsi" w:hAnsiTheme="minorHAnsi"/>
          <w:sz w:val="18"/>
          <w:szCs w:val="18"/>
          <w:bdr w:val="none" w:sz="0" w:space="0" w:color="auto" w:frame="1"/>
        </w:rPr>
        <w:t> </w:t>
      </w:r>
      <w:r w:rsidRPr="00A76CC6">
        <w:rPr>
          <w:rStyle w:val="Siln"/>
          <w:rFonts w:asciiTheme="minorHAnsi" w:hAnsiTheme="minorHAnsi"/>
          <w:b w:val="0"/>
          <w:sz w:val="18"/>
          <w:szCs w:val="18"/>
          <w:bdr w:val="none" w:sz="0" w:space="0" w:color="auto" w:frame="1"/>
        </w:rPr>
        <w:t>se používá pro:</w:t>
      </w:r>
    </w:p>
    <w:p w14:paraId="037B0E84" w14:textId="77777777" w:rsidR="0025482D" w:rsidRPr="00A76CC6" w:rsidRDefault="0025482D" w:rsidP="0025482D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18"/>
          <w:szCs w:val="18"/>
          <w:bdr w:val="none" w:sz="0" w:space="0" w:color="auto" w:frame="1"/>
        </w:rPr>
      </w:pPr>
      <w:r w:rsidRPr="00A76CC6">
        <w:rPr>
          <w:rStyle w:val="Siln"/>
          <w:rFonts w:asciiTheme="minorHAnsi" w:hAnsiTheme="minorHAnsi"/>
          <w:b w:val="0"/>
          <w:sz w:val="18"/>
          <w:szCs w:val="18"/>
          <w:bdr w:val="none" w:sz="0" w:space="0" w:color="auto" w:frame="1"/>
        </w:rPr>
        <w:lastRenderedPageBreak/>
        <w:t>kuchyně, přípravny, jídelny, jídelní vozy, servírovací a prodejní prostory vč. veškerého zařízení a vybavení.</w:t>
      </w:r>
    </w:p>
    <w:p w14:paraId="22E88B23" w14:textId="77777777" w:rsidR="009933C4" w:rsidRDefault="009933C4" w:rsidP="0025482D">
      <w:pPr>
        <w:rPr>
          <w:rStyle w:val="Siln"/>
          <w:rFonts w:ascii="Arial" w:hAnsi="Arial" w:cs="Arial"/>
          <w:color w:val="000000"/>
          <w:bdr w:val="none" w:sz="0" w:space="0" w:color="auto" w:frame="1"/>
        </w:rPr>
      </w:pPr>
    </w:p>
    <w:p w14:paraId="4E2E857F" w14:textId="77777777" w:rsidR="0025482D" w:rsidRPr="00585B3F" w:rsidRDefault="0025482D" w:rsidP="00A76CC6">
      <w:pPr>
        <w:pStyle w:val="Normlnweb"/>
        <w:shd w:val="clear" w:color="auto" w:fill="FFFFFF"/>
        <w:spacing w:after="0" w:line="270" w:lineRule="atLeast"/>
        <w:rPr>
          <w:rStyle w:val="Siln"/>
          <w:rFonts w:asciiTheme="minorHAnsi" w:hAnsiTheme="minorHAnsi"/>
          <w:b w:val="0"/>
          <w:color w:val="000000"/>
          <w:szCs w:val="22"/>
          <w:u w:val="single"/>
          <w:bdr w:val="none" w:sz="0" w:space="0" w:color="auto" w:frame="1"/>
        </w:rPr>
      </w:pPr>
      <w:r w:rsidRPr="00585B3F">
        <w:rPr>
          <w:rStyle w:val="Siln"/>
          <w:rFonts w:asciiTheme="minorHAnsi" w:hAnsiTheme="minorHAnsi" w:cs="Arial"/>
          <w:color w:val="000000"/>
          <w:szCs w:val="22"/>
          <w:u w:val="single"/>
          <w:bdr w:val="none" w:sz="0" w:space="0" w:color="auto" w:frame="1"/>
        </w:rPr>
        <w:t>Kuchyňské oblasti</w:t>
      </w:r>
    </w:p>
    <w:p w14:paraId="69C4336C" w14:textId="77777777" w:rsidR="00993634" w:rsidRDefault="0025482D" w:rsidP="009D74CF">
      <w:pPr>
        <w:pStyle w:val="Normlnweb"/>
        <w:shd w:val="clear" w:color="auto" w:fill="FFFFFF"/>
        <w:spacing w:after="0" w:line="270" w:lineRule="atLeast"/>
        <w:rPr>
          <w:color w:val="000000"/>
        </w:rPr>
      </w:pPr>
      <w:r>
        <w:rPr>
          <w:noProof/>
          <w:color w:val="000000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14FCE5" wp14:editId="53369B9B">
                <wp:simplePos x="0" y="0"/>
                <wp:positionH relativeFrom="column">
                  <wp:posOffset>1847850</wp:posOffset>
                </wp:positionH>
                <wp:positionV relativeFrom="paragraph">
                  <wp:posOffset>360045</wp:posOffset>
                </wp:positionV>
                <wp:extent cx="1905000" cy="466725"/>
                <wp:effectExtent l="0" t="0" r="19050" b="28575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4667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AF9C67" w14:textId="77777777" w:rsidR="008C0542" w:rsidRPr="000327A6" w:rsidRDefault="008C0542" w:rsidP="0025482D">
                            <w:pPr>
                              <w:rPr>
                                <w:b/>
                              </w:rPr>
                            </w:pPr>
                            <w:r w:rsidRPr="000327A6">
                              <w:rPr>
                                <w:b/>
                              </w:rPr>
                              <w:t xml:space="preserve">        ZELENÁ BARVA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84DDF4" id="Textové pole 19" o:spid="_x0000_s1029" type="#_x0000_t202" style="position:absolute;margin-left:145.5pt;margin-top:28.35pt;width:150pt;height:36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" fillcolor="#92d050" strokeweight=".5pt">
                <v:textbox>
                  <w:txbxContent>
                    <w:p w:rsidR="008C0542" w:rsidRPr="000327A6" w:rsidRDefault="008C0542" w:rsidP="0025482D">
                      <w:pPr>
                        <w:rPr>
                          <w:b/>
                        </w:rPr>
                      </w:pPr>
                      <w:r w:rsidRPr="000327A6">
                        <w:rPr>
                          <w:b/>
                        </w:rPr>
                        <w:t xml:space="preserve">        ZELENÁ BARVA</w:t>
                      </w:r>
                    </w:p>
                  </w:txbxContent>
                </v:textbox>
              </v:shape>
            </w:pict>
          </mc:Fallback>
        </mc:AlternateContent>
      </w:r>
      <w:r w:rsidRPr="00B74B97">
        <w:rPr>
          <w:color w:val="000000"/>
        </w:rPr>
        <w:br/>
        <w:t> </w:t>
      </w:r>
      <w:r>
        <w:rPr>
          <w:b/>
          <w:bCs/>
          <w:noProof/>
          <w:color w:val="000000"/>
          <w:bdr w:val="none" w:sz="0" w:space="0" w:color="auto" w:frame="1"/>
          <w:lang w:eastAsia="cs-CZ"/>
        </w:rPr>
        <w:drawing>
          <wp:inline distT="0" distB="0" distL="0" distR="0" wp14:anchorId="70FC6EE9" wp14:editId="1F37C62D">
            <wp:extent cx="898497" cy="909728"/>
            <wp:effectExtent l="0" t="0" r="0" b="5080"/>
            <wp:docPr id="13" name="Obrázek 13" descr="Barevnost zelen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evnost zelená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658" cy="909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5B1B8" w14:textId="77777777" w:rsidR="00870B22" w:rsidRDefault="00870B22" w:rsidP="009D74CF">
      <w:pPr>
        <w:pStyle w:val="Normlnweb"/>
        <w:shd w:val="clear" w:color="auto" w:fill="FFFFFF"/>
        <w:spacing w:after="0" w:line="270" w:lineRule="atLeast"/>
        <w:rPr>
          <w:color w:val="000000"/>
        </w:rPr>
      </w:pPr>
    </w:p>
    <w:p w14:paraId="3AAFA082" w14:textId="77777777" w:rsidR="00870B22" w:rsidRDefault="00870B22" w:rsidP="009D74CF">
      <w:pPr>
        <w:pStyle w:val="Normlnweb"/>
        <w:shd w:val="clear" w:color="auto" w:fill="FFFFFF"/>
        <w:spacing w:after="0" w:line="270" w:lineRule="atLeast"/>
        <w:rPr>
          <w:color w:val="000000"/>
        </w:rPr>
      </w:pPr>
    </w:p>
    <w:p w14:paraId="7EAD6BB2" w14:textId="77777777" w:rsidR="00105344" w:rsidRPr="00236002" w:rsidRDefault="00105344" w:rsidP="00236002">
      <w:pPr>
        <w:pStyle w:val="Nadpis1"/>
        <w:rPr>
          <w:rFonts w:eastAsia="Times New Roman"/>
          <w:color w:val="auto"/>
          <w:sz w:val="22"/>
          <w:szCs w:val="22"/>
          <w:lang w:eastAsia="cs-CZ"/>
        </w:rPr>
      </w:pPr>
    </w:p>
    <w:p w14:paraId="5E098F03" w14:textId="77777777" w:rsidR="007F6C90" w:rsidRPr="00236002" w:rsidRDefault="00ED3F90" w:rsidP="00236002">
      <w:pPr>
        <w:pStyle w:val="Nadpis1"/>
        <w:rPr>
          <w:rFonts w:eastAsia="Times New Roman"/>
          <w:color w:val="auto"/>
          <w:sz w:val="22"/>
          <w:szCs w:val="22"/>
          <w:lang w:eastAsia="cs-CZ"/>
        </w:rPr>
      </w:pPr>
      <w:bookmarkStart w:id="22" w:name="_Toc135139812"/>
      <w:r w:rsidRPr="00236002">
        <w:rPr>
          <w:rFonts w:eastAsia="Times New Roman"/>
          <w:color w:val="auto"/>
          <w:sz w:val="22"/>
          <w:szCs w:val="22"/>
          <w:lang w:eastAsia="cs-CZ"/>
        </w:rPr>
        <w:t xml:space="preserve">2.8. </w:t>
      </w:r>
      <w:r w:rsidR="0003664E" w:rsidRPr="00236002">
        <w:rPr>
          <w:rFonts w:eastAsia="Times New Roman"/>
          <w:color w:val="auto"/>
          <w:sz w:val="22"/>
          <w:szCs w:val="22"/>
          <w:lang w:eastAsia="cs-CZ"/>
        </w:rPr>
        <w:t xml:space="preserve">KOMUNIKACE </w:t>
      </w:r>
      <w:r w:rsidR="00C45B27" w:rsidRPr="00236002">
        <w:rPr>
          <w:rFonts w:eastAsia="Times New Roman"/>
          <w:color w:val="auto"/>
          <w:sz w:val="22"/>
          <w:szCs w:val="22"/>
          <w:lang w:eastAsia="cs-CZ"/>
        </w:rPr>
        <w:t>OBJEDNATEL</w:t>
      </w:r>
      <w:r w:rsidR="0003664E" w:rsidRPr="00236002">
        <w:rPr>
          <w:rFonts w:eastAsia="Times New Roman"/>
          <w:color w:val="auto"/>
          <w:sz w:val="22"/>
          <w:szCs w:val="22"/>
          <w:lang w:eastAsia="cs-CZ"/>
        </w:rPr>
        <w:t>-POSKYTOVATEL</w:t>
      </w:r>
      <w:bookmarkEnd w:id="22"/>
    </w:p>
    <w:p w14:paraId="2FC04FF7" w14:textId="77777777" w:rsidR="007F6C90" w:rsidRDefault="007F6C90" w:rsidP="009D74CF">
      <w:pPr>
        <w:pStyle w:val="Normlnweb"/>
        <w:shd w:val="clear" w:color="auto" w:fill="FFFFFF"/>
        <w:spacing w:after="0" w:line="270" w:lineRule="atLeast"/>
        <w:rPr>
          <w:color w:val="000000"/>
        </w:rPr>
      </w:pPr>
    </w:p>
    <w:p w14:paraId="7FC88374" w14:textId="77777777" w:rsidR="007F6C90" w:rsidRPr="00ED3F90" w:rsidRDefault="007F6C90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ED3F90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Poskytovatel se zavazuje zřídit a po celou dobu trvání smluvního vztahu provozovat </w:t>
      </w:r>
      <w:r w:rsidR="0003664E" w:rsidRPr="00ED3F90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komunikační nástroje zajišťující a sloužící </w:t>
      </w:r>
      <w:r w:rsidRPr="00ED3F90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ke zvýšení přehlednosti a zlepšení komunikace objednatele s poskytovatelem, a tím i ke zvýšení kvality úklidových prací.</w:t>
      </w:r>
    </w:p>
    <w:p w14:paraId="4A67F958" w14:textId="77777777" w:rsidR="007F6C90" w:rsidRDefault="007F6C90" w:rsidP="007F6C90">
      <w:pPr>
        <w:pStyle w:val="Normlnweb"/>
        <w:shd w:val="clear" w:color="auto" w:fill="FFFFFF"/>
        <w:spacing w:after="0" w:line="270" w:lineRule="atLeast"/>
        <w:rPr>
          <w:rStyle w:val="Siln"/>
          <w:rFonts w:asciiTheme="minorHAnsi" w:hAnsiTheme="minorHAnsi"/>
          <w:b w:val="0"/>
          <w:sz w:val="18"/>
          <w:szCs w:val="18"/>
          <w:bdr w:val="none" w:sz="0" w:space="0" w:color="auto" w:frame="1"/>
        </w:rPr>
      </w:pPr>
    </w:p>
    <w:p w14:paraId="11D576B8" w14:textId="77777777" w:rsidR="00105344" w:rsidRDefault="00105344" w:rsidP="007F6C90">
      <w:pPr>
        <w:pStyle w:val="Normlnweb"/>
        <w:shd w:val="clear" w:color="auto" w:fill="FFFFFF"/>
        <w:spacing w:after="0" w:line="270" w:lineRule="atLeast"/>
        <w:rPr>
          <w:rStyle w:val="Siln"/>
          <w:rFonts w:asciiTheme="minorHAnsi" w:hAnsiTheme="minorHAnsi"/>
          <w:b w:val="0"/>
          <w:sz w:val="18"/>
          <w:szCs w:val="18"/>
          <w:bdr w:val="none" w:sz="0" w:space="0" w:color="auto" w:frame="1"/>
        </w:rPr>
      </w:pPr>
    </w:p>
    <w:p w14:paraId="45382AD7" w14:textId="77777777" w:rsidR="00E15B20" w:rsidRPr="00ED3F90" w:rsidRDefault="007F6C90" w:rsidP="00E15B20">
      <w:pPr>
        <w:spacing w:after="0" w:line="240" w:lineRule="auto"/>
        <w:ind w:left="709" w:hanging="709"/>
        <w:jc w:val="both"/>
        <w:rPr>
          <w:rFonts w:asciiTheme="majorHAnsi" w:eastAsia="Times New Roman" w:hAnsiTheme="majorHAnsi" w:cs="Arial"/>
          <w:b/>
          <w:sz w:val="20"/>
          <w:szCs w:val="20"/>
          <w:lang w:eastAsia="cs-CZ"/>
        </w:rPr>
      </w:pPr>
      <w:r w:rsidRPr="00ED3F90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 xml:space="preserve">Poskytovatel se zavazuje </w:t>
      </w:r>
      <w:r w:rsidR="00FA7387" w:rsidRPr="00ED3F90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>zajis</w:t>
      </w:r>
      <w:r w:rsidR="00C45B27" w:rsidRPr="00ED3F90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>tit pracovníka pro komunikaci s</w:t>
      </w:r>
      <w:r w:rsidR="00FA7387" w:rsidRPr="00ED3F90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 xml:space="preserve"> </w:t>
      </w:r>
      <w:r w:rsidR="00C45B27" w:rsidRPr="00ED3F90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>objedna</w:t>
      </w:r>
      <w:r w:rsidR="00FA7387" w:rsidRPr="00ED3F90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>telem</w:t>
      </w:r>
      <w:r w:rsidR="00E30108" w:rsidRPr="00ED3F90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 xml:space="preserve">. </w:t>
      </w:r>
    </w:p>
    <w:p w14:paraId="16D04436" w14:textId="77777777" w:rsidR="00FA7387" w:rsidRPr="00ED3F90" w:rsidRDefault="00E30108" w:rsidP="00E15B20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je povinen být s o</w:t>
      </w:r>
      <w:r w:rsidR="007F6C9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bjednatelem v pravidelné komunikaci na e-mailu</w:t>
      </w: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FA7387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a telefonu</w:t>
      </w:r>
    </w:p>
    <w:p w14:paraId="4ED597BE" w14:textId="77777777" w:rsidR="007F6C90" w:rsidRPr="00ED3F90" w:rsidRDefault="007F6C90" w:rsidP="00E15B20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je povinen reagovat obratem, přiměřeně okolnostem</w:t>
      </w:r>
      <w:r w:rsidR="00E30108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situace tak, aby neznemožnil řádné vykonávání poskytovaných služeb jejich</w:t>
      </w:r>
      <w:r w:rsidR="00E30108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kontro</w:t>
      </w:r>
      <w:r w:rsidR="00E30108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ly či jiných oprávněných zájmů o</w:t>
      </w:r>
      <w:r w:rsidR="00FA7387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bjednatele</w:t>
      </w:r>
    </w:p>
    <w:p w14:paraId="732B42D7" w14:textId="77777777" w:rsidR="007F6C90" w:rsidRPr="00ED3F90" w:rsidRDefault="007F6C90" w:rsidP="00E15B20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bude</w:t>
      </w:r>
      <w:r w:rsidR="00E30108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pravidelně sledovat </w:t>
      </w:r>
      <w:r w:rsidR="00FA7387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požadavky </w:t>
      </w:r>
      <w:r w:rsidR="00C45B27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objednatele</w:t>
      </w: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, případně navrhovat postupy ke zlepšení plnění poskytované</w:t>
      </w:r>
      <w:r w:rsidR="00E30108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služby</w:t>
      </w:r>
    </w:p>
    <w:p w14:paraId="5DB024BF" w14:textId="77777777" w:rsidR="00E15B20" w:rsidRDefault="00E15B20" w:rsidP="00A21ADD">
      <w:pPr>
        <w:pStyle w:val="Normlnweb"/>
        <w:shd w:val="clear" w:color="auto" w:fill="FFFFFF"/>
        <w:spacing w:after="0" w:line="270" w:lineRule="atLeast"/>
        <w:jc w:val="both"/>
        <w:rPr>
          <w:rFonts w:asciiTheme="majorHAnsi" w:eastAsia="Times New Roman" w:hAnsiTheme="majorHAnsi" w:cs="Arial"/>
          <w:b/>
          <w:bCs/>
          <w:szCs w:val="22"/>
          <w:lang w:eastAsia="cs-CZ"/>
        </w:rPr>
      </w:pPr>
    </w:p>
    <w:p w14:paraId="497E89EE" w14:textId="77777777" w:rsidR="00105344" w:rsidRPr="00ED3F90" w:rsidRDefault="00105344" w:rsidP="00A21ADD">
      <w:pPr>
        <w:pStyle w:val="Normlnweb"/>
        <w:shd w:val="clear" w:color="auto" w:fill="FFFFFF"/>
        <w:spacing w:after="0" w:line="270" w:lineRule="atLeast"/>
        <w:jc w:val="both"/>
        <w:rPr>
          <w:rFonts w:asciiTheme="majorHAnsi" w:eastAsia="Times New Roman" w:hAnsiTheme="majorHAnsi" w:cs="Arial"/>
          <w:b/>
          <w:bCs/>
          <w:szCs w:val="22"/>
          <w:lang w:eastAsia="cs-CZ"/>
        </w:rPr>
      </w:pPr>
    </w:p>
    <w:p w14:paraId="167E416F" w14:textId="77777777" w:rsidR="00E15B20" w:rsidRPr="00ED3F90" w:rsidRDefault="00A21ADD" w:rsidP="00E15B20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ED3F90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>Objednatel má právo provádět a zaznamenat kontrolu kvality poskytování úklidu.</w:t>
      </w: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</w:p>
    <w:p w14:paraId="04A10E3A" w14:textId="77777777" w:rsidR="00E15B20" w:rsidRPr="00ED3F90" w:rsidRDefault="00FA7387" w:rsidP="00E15B20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p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okud </w:t>
      </w:r>
      <w:r w:rsidR="00E15B2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o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bjednatel na základě vlastní kontroly zjist</w:t>
      </w:r>
      <w:r w:rsidR="00E15B2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í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nedostatky</w:t>
      </w:r>
      <w:r w:rsid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v kvalitě poskytované služby</w:t>
      </w:r>
      <w:r w:rsidR="00E15B2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,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je zároveň povinen o tom bez zbytečného</w:t>
      </w:r>
      <w:r w:rsidR="00E15B2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odkladu informovat</w:t>
      </w:r>
      <w:r w:rsidR="00E15B2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odpovědného pracovníka</w:t>
      </w:r>
      <w:r w:rsidR="00E15B2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poskytovatele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</w:p>
    <w:p w14:paraId="31AB84D0" w14:textId="77777777" w:rsidR="00A21ADD" w:rsidRPr="00ED3F90" w:rsidRDefault="00FA7387" w:rsidP="00E15B20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odpovědný pracovník poskytovatele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a zástupce </w:t>
      </w:r>
      <w:r w:rsidR="00E15B2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o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bjednatele uskuteční o této</w:t>
      </w:r>
      <w:r w:rsidR="00E15B2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okolnosti jednání, jehož cílem bude vyjasnění a odstranění rozporů kontroly.</w:t>
      </w:r>
      <w:r w:rsidR="00E15B2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A21ADD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Objednatel na základě tohoto jednání může vý</w:t>
      </w:r>
      <w:r w:rsidR="00E15B20"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sledek své kontroly přehodnotit nebo poskytovatel služby zajistí neprodlen</w:t>
      </w:r>
      <w:r w:rsidRPr="00ED3F90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ě nápravu zjištěných nedostatků</w:t>
      </w:r>
    </w:p>
    <w:p w14:paraId="1C12ECD1" w14:textId="77777777" w:rsidR="007F6C90" w:rsidRDefault="007F6C90" w:rsidP="009D74CF">
      <w:pPr>
        <w:pStyle w:val="Normlnweb"/>
        <w:shd w:val="clear" w:color="auto" w:fill="FFFFFF"/>
        <w:spacing w:after="0" w:line="270" w:lineRule="atLeast"/>
        <w:rPr>
          <w:color w:val="000000"/>
        </w:rPr>
      </w:pPr>
    </w:p>
    <w:p w14:paraId="1B7EEC1E" w14:textId="77777777" w:rsidR="00870B22" w:rsidRDefault="00931854" w:rsidP="00870B22">
      <w:pPr>
        <w:pStyle w:val="Nadpis1"/>
        <w:rPr>
          <w:rFonts w:eastAsia="Times New Roman"/>
          <w:lang w:eastAsia="cs-CZ"/>
        </w:rPr>
      </w:pPr>
      <w:bookmarkStart w:id="23" w:name="_Toc135139813"/>
      <w:r>
        <w:rPr>
          <w:rFonts w:eastAsia="Times New Roman"/>
          <w:lang w:eastAsia="cs-CZ"/>
        </w:rPr>
        <w:t xml:space="preserve">3. </w:t>
      </w:r>
      <w:r w:rsidR="00870B22" w:rsidRPr="00931854">
        <w:rPr>
          <w:rFonts w:eastAsia="Times New Roman"/>
          <w:lang w:eastAsia="cs-CZ"/>
        </w:rPr>
        <w:t>PROVOZOVÁNÍ VRÁTNICE</w:t>
      </w:r>
      <w:bookmarkEnd w:id="23"/>
    </w:p>
    <w:p w14:paraId="5CFD06CC" w14:textId="77777777" w:rsidR="004E06CC" w:rsidRPr="00236002" w:rsidRDefault="00931854" w:rsidP="00236002">
      <w:pPr>
        <w:pStyle w:val="Nadpis1"/>
        <w:rPr>
          <w:rFonts w:eastAsia="Times New Roman"/>
          <w:color w:val="auto"/>
          <w:sz w:val="22"/>
          <w:szCs w:val="22"/>
          <w:lang w:eastAsia="cs-CZ"/>
        </w:rPr>
      </w:pPr>
      <w:bookmarkStart w:id="24" w:name="_Toc135139814"/>
      <w:r w:rsidRPr="00236002">
        <w:rPr>
          <w:rFonts w:eastAsia="Times New Roman"/>
          <w:color w:val="auto"/>
          <w:sz w:val="22"/>
          <w:szCs w:val="22"/>
          <w:lang w:eastAsia="cs-CZ"/>
        </w:rPr>
        <w:t>3.1.</w:t>
      </w:r>
      <w:r w:rsidR="004E06CC" w:rsidRPr="00236002">
        <w:rPr>
          <w:rFonts w:eastAsia="Times New Roman"/>
          <w:color w:val="auto"/>
          <w:sz w:val="22"/>
          <w:szCs w:val="22"/>
          <w:lang w:eastAsia="cs-CZ"/>
        </w:rPr>
        <w:t xml:space="preserve"> </w:t>
      </w:r>
      <w:r w:rsidR="00BA42BE" w:rsidRPr="00236002">
        <w:rPr>
          <w:rFonts w:eastAsia="Times New Roman"/>
          <w:color w:val="auto"/>
          <w:sz w:val="22"/>
          <w:szCs w:val="22"/>
          <w:lang w:eastAsia="cs-CZ"/>
        </w:rPr>
        <w:t>PROVOZ VRÁTNICE</w:t>
      </w:r>
      <w:bookmarkEnd w:id="24"/>
      <w:r w:rsidR="004E06CC" w:rsidRPr="00236002">
        <w:rPr>
          <w:rFonts w:eastAsia="Times New Roman"/>
          <w:color w:val="auto"/>
          <w:sz w:val="22"/>
          <w:szCs w:val="22"/>
          <w:lang w:eastAsia="cs-CZ"/>
        </w:rPr>
        <w:t xml:space="preserve"> </w:t>
      </w:r>
    </w:p>
    <w:p w14:paraId="71FA9526" w14:textId="77777777" w:rsidR="00870B22" w:rsidRDefault="00870B22" w:rsidP="009D74CF">
      <w:pPr>
        <w:pStyle w:val="Normlnweb"/>
        <w:shd w:val="clear" w:color="auto" w:fill="FFFFFF"/>
        <w:spacing w:after="0" w:line="270" w:lineRule="atLeast"/>
      </w:pPr>
    </w:p>
    <w:p w14:paraId="3538D93A" w14:textId="77777777" w:rsidR="004E06CC" w:rsidRPr="00931854" w:rsidRDefault="004E06CC" w:rsidP="00931854">
      <w:pPr>
        <w:pStyle w:val="Normlnweb"/>
        <w:shd w:val="clear" w:color="auto" w:fill="FFFFFF"/>
        <w:spacing w:after="0" w:line="270" w:lineRule="atLeast"/>
        <w:jc w:val="both"/>
        <w:rPr>
          <w:rFonts w:asciiTheme="majorHAnsi" w:eastAsia="Times New Roman" w:hAnsiTheme="majorHAnsi" w:cs="Arial"/>
          <w:b/>
          <w:sz w:val="20"/>
          <w:szCs w:val="20"/>
          <w:lang w:eastAsia="cs-CZ"/>
        </w:rPr>
      </w:pPr>
      <w:r w:rsidRPr="00931854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>Provoz vrátnice se řídí:</w:t>
      </w:r>
    </w:p>
    <w:p w14:paraId="60F25AD0" w14:textId="77777777" w:rsidR="004E06CC" w:rsidRPr="00800FAD" w:rsidRDefault="004E06CC" w:rsidP="00BA2AD8">
      <w:pPr>
        <w:pStyle w:val="Odstavecseseznamem"/>
        <w:numPr>
          <w:ilvl w:val="0"/>
          <w:numId w:val="40"/>
        </w:numPr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800FAD">
        <w:rPr>
          <w:rFonts w:asciiTheme="majorHAnsi" w:eastAsia="Times New Roman" w:hAnsiTheme="majorHAnsi" w:cs="Arial"/>
          <w:b/>
          <w:sz w:val="20"/>
          <w:szCs w:val="20"/>
          <w:lang w:eastAsia="cs-CZ"/>
        </w:rPr>
        <w:lastRenderedPageBreak/>
        <w:t>Provozním řádem</w:t>
      </w:r>
      <w:r w:rsidR="00800FAD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 xml:space="preserve"> </w:t>
      </w:r>
      <w:r w:rsidRPr="00800FAD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budovy Oblastního ředitelství Ostrava, Muglinovská 1038, Ostra</w:t>
      </w:r>
      <w:r w:rsidR="0049447A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va, v aktuálním a platném znění.</w:t>
      </w:r>
    </w:p>
    <w:p w14:paraId="4C92C81C" w14:textId="77777777" w:rsidR="004E06CC" w:rsidRPr="004E06CC" w:rsidRDefault="004E06CC" w:rsidP="004E06CC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18"/>
          <w:szCs w:val="18"/>
          <w:bdr w:val="none" w:sz="0" w:space="0" w:color="auto" w:frame="1"/>
        </w:rPr>
      </w:pPr>
    </w:p>
    <w:p w14:paraId="3613BF40" w14:textId="77777777" w:rsidR="004E06CC" w:rsidRPr="00800FAD" w:rsidRDefault="004E06CC" w:rsidP="00BA2AD8">
      <w:pPr>
        <w:pStyle w:val="Odstavecseseznamem"/>
        <w:numPr>
          <w:ilvl w:val="0"/>
          <w:numId w:val="40"/>
        </w:numPr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800FAD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>Provozní dokumentací</w:t>
      </w:r>
      <w:r w:rsidR="00800FAD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 xml:space="preserve"> </w:t>
      </w:r>
      <w:r w:rsidRPr="00800FAD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pro zajištění provozu vrátnice, která obsahuje:</w:t>
      </w:r>
    </w:p>
    <w:p w14:paraId="2E9CD55D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Půdorysy jednotlivých podlaží budovy</w:t>
      </w:r>
    </w:p>
    <w:p w14:paraId="51B225D4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Telefonní seznam zaměstnanců Oblastního ředitelství Ostrava, Muglinovská 1038 s telefonními kontakty na pevnou linku a čísly dveří</w:t>
      </w:r>
    </w:p>
    <w:p w14:paraId="3A621613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Telefonní seznam mobilních telefonů zaměstnanců OŘ Ostrava</w:t>
      </w:r>
    </w:p>
    <w:p w14:paraId="5FF5AB7F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Kniha návštěv</w:t>
      </w:r>
    </w:p>
    <w:p w14:paraId="6EC103BF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Provozní řád kamerového systému budovy OŘ Ostrava - Muglinovská 1038</w:t>
      </w:r>
    </w:p>
    <w:p w14:paraId="7DB9A3B4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Provozní kniha kamerového systému OŘ Ostrava – Muglinovská 1038</w:t>
      </w:r>
    </w:p>
    <w:p w14:paraId="55CA3131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Schéma rozmístění kamer na objektu</w:t>
      </w:r>
    </w:p>
    <w:p w14:paraId="48CE07EE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Provoz zabezpečovacího systému DOMINUS MILLENIUM</w:t>
      </w:r>
    </w:p>
    <w:p w14:paraId="23131B37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Provozní kniha EZS</w:t>
      </w:r>
    </w:p>
    <w:p w14:paraId="2F07DA15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Zpráva o pravidelné revizi zařízení EZS</w:t>
      </w:r>
    </w:p>
    <w:p w14:paraId="5B462DF2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 xml:space="preserve">Uživatelský návod k softwaru DS </w:t>
      </w:r>
      <w:proofErr w:type="spellStart"/>
      <w:r w:rsidRPr="00931854">
        <w:rPr>
          <w:rFonts w:asciiTheme="majorHAnsi" w:hAnsiTheme="majorHAnsi" w:cs="Arial"/>
          <w:sz w:val="20"/>
          <w:szCs w:val="20"/>
        </w:rPr>
        <w:t>Control</w:t>
      </w:r>
      <w:proofErr w:type="spellEnd"/>
      <w:r w:rsidRPr="00931854">
        <w:rPr>
          <w:rFonts w:asciiTheme="majorHAnsi" w:hAnsiTheme="majorHAnsi" w:cs="Arial"/>
          <w:sz w:val="20"/>
          <w:szCs w:val="20"/>
        </w:rPr>
        <w:t xml:space="preserve"> point</w:t>
      </w:r>
    </w:p>
    <w:p w14:paraId="2E5D8058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Návod k obsluze ústředny EPS ZETTLER – Expert MZX</w:t>
      </w:r>
    </w:p>
    <w:p w14:paraId="54118B3B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Zkrácený návod na obsluhu ústředny EPS ZETTLER – Expert MZX</w:t>
      </w:r>
    </w:p>
    <w:p w14:paraId="4017396A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Provozní kniha EZS</w:t>
      </w:r>
    </w:p>
    <w:p w14:paraId="56026F53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Povinnosti dozorce výtahů</w:t>
      </w:r>
    </w:p>
    <w:p w14:paraId="3675987F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b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 xml:space="preserve">Kniha průběhu služeb a denní hlášení  - </w:t>
      </w:r>
      <w:r w:rsidRPr="00931854">
        <w:rPr>
          <w:rFonts w:asciiTheme="majorHAnsi" w:hAnsiTheme="majorHAnsi" w:cs="Arial"/>
          <w:b/>
          <w:sz w:val="20"/>
          <w:szCs w:val="20"/>
        </w:rPr>
        <w:t>zajišťuje poskytovatel</w:t>
      </w:r>
    </w:p>
    <w:p w14:paraId="586815B4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ind w:right="-426"/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 xml:space="preserve">Směrnice pro výkon služby – </w:t>
      </w:r>
      <w:r w:rsidRPr="00931854">
        <w:rPr>
          <w:rFonts w:asciiTheme="majorHAnsi" w:hAnsiTheme="majorHAnsi" w:cs="Arial"/>
          <w:b/>
          <w:sz w:val="20"/>
          <w:szCs w:val="20"/>
        </w:rPr>
        <w:t>vlastní opatření poskytovatele</w:t>
      </w:r>
    </w:p>
    <w:p w14:paraId="2C1584DE" w14:textId="77777777" w:rsidR="004E06CC" w:rsidRPr="00704251" w:rsidRDefault="004E06CC" w:rsidP="00704251">
      <w:pPr>
        <w:spacing w:line="240" w:lineRule="auto"/>
        <w:jc w:val="both"/>
        <w:rPr>
          <w:rFonts w:asciiTheme="majorHAnsi" w:eastAsia="Times New Roman" w:hAnsiTheme="majorHAnsi" w:cstheme="majorBidi"/>
          <w:b/>
          <w:spacing w:val="-6"/>
          <w:lang w:eastAsia="cs-CZ"/>
        </w:rPr>
      </w:pPr>
    </w:p>
    <w:p w14:paraId="5096F065" w14:textId="77777777" w:rsidR="004E06CC" w:rsidRPr="00800FAD" w:rsidRDefault="004E06CC" w:rsidP="00BA2AD8">
      <w:pPr>
        <w:pStyle w:val="Odstavecseseznamem"/>
        <w:numPr>
          <w:ilvl w:val="0"/>
          <w:numId w:val="40"/>
        </w:numPr>
        <w:shd w:val="clear" w:color="auto" w:fill="FFFFFF"/>
        <w:spacing w:after="0" w:line="270" w:lineRule="atLeast"/>
        <w:jc w:val="both"/>
        <w:rPr>
          <w:rFonts w:ascii="Arial" w:hAnsi="Arial" w:cs="Arial"/>
          <w:b/>
          <w:sz w:val="20"/>
          <w:szCs w:val="20"/>
        </w:rPr>
      </w:pPr>
      <w:r w:rsidRPr="00800FAD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 xml:space="preserve">Dalšími požadavky </w:t>
      </w:r>
      <w:r w:rsidR="00C45B27" w:rsidRPr="00800FAD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>objednatel</w:t>
      </w:r>
      <w:r w:rsidRPr="00800FAD">
        <w:rPr>
          <w:rFonts w:asciiTheme="majorHAnsi" w:eastAsia="Times New Roman" w:hAnsiTheme="majorHAnsi" w:cs="Arial"/>
          <w:b/>
          <w:sz w:val="20"/>
          <w:szCs w:val="20"/>
          <w:lang w:eastAsia="cs-CZ"/>
        </w:rPr>
        <w:t>e</w:t>
      </w:r>
      <w:r w:rsidR="00800FAD" w:rsidRPr="00800FAD">
        <w:rPr>
          <w:rFonts w:asciiTheme="majorHAnsi" w:eastAsia="Times New Roman" w:hAnsiTheme="majorHAnsi" w:cs="Arial"/>
          <w:sz w:val="20"/>
          <w:szCs w:val="20"/>
          <w:lang w:eastAsia="cs-CZ"/>
        </w:rPr>
        <w:t xml:space="preserve"> - </w:t>
      </w:r>
      <w:r w:rsidRPr="00800FAD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povinnosti obsluhy vrátnice:</w:t>
      </w:r>
    </w:p>
    <w:p w14:paraId="499131ED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 xml:space="preserve">Úplná znalost povinností obsluhy vyplývající z provozního řádu budovy, provozní dokumentace a dalších požadavků </w:t>
      </w:r>
      <w:r w:rsidR="002512F2" w:rsidRPr="00931854">
        <w:rPr>
          <w:rFonts w:asciiTheme="majorHAnsi" w:hAnsiTheme="majorHAnsi" w:cs="Arial"/>
          <w:sz w:val="20"/>
          <w:szCs w:val="20"/>
        </w:rPr>
        <w:t>objednatele</w:t>
      </w:r>
    </w:p>
    <w:p w14:paraId="623525C4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Zajištění plynulého provozu vrátnice</w:t>
      </w:r>
    </w:p>
    <w:p w14:paraId="2BF6B3C9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 xml:space="preserve">Obsluha EZS </w:t>
      </w:r>
    </w:p>
    <w:p w14:paraId="325BE8DB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Obsluha EPS</w:t>
      </w:r>
    </w:p>
    <w:p w14:paraId="0B00F44D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Obsluha turniketů a elektronických branek</w:t>
      </w:r>
    </w:p>
    <w:p w14:paraId="3EA8E02D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Vykonávání funkce dozorce výtahu</w:t>
      </w:r>
    </w:p>
    <w:p w14:paraId="6FACECA5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Spolupráce s pracovníky vykonávající úklidové služby, zejména při výdeji a půjčování klíčů</w:t>
      </w:r>
    </w:p>
    <w:p w14:paraId="57FF6F06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Sledování kamerami snímaných prostor kolem objektu</w:t>
      </w:r>
    </w:p>
    <w:p w14:paraId="7D532765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Obsluha nesmí umožnit sledování snímaného prostoru nepovolaným osobám.</w:t>
      </w:r>
    </w:p>
    <w:p w14:paraId="7A1B554F" w14:textId="77777777" w:rsidR="004E06CC" w:rsidRPr="00931854" w:rsidRDefault="004E06CC" w:rsidP="004E06CC">
      <w:pPr>
        <w:pStyle w:val="Odstavecseseznamem"/>
        <w:numPr>
          <w:ilvl w:val="1"/>
          <w:numId w:val="39"/>
        </w:numPr>
        <w:rPr>
          <w:rFonts w:asciiTheme="majorHAnsi" w:hAnsiTheme="majorHAnsi" w:cs="Arial"/>
          <w:sz w:val="20"/>
          <w:szCs w:val="20"/>
        </w:rPr>
      </w:pPr>
      <w:r w:rsidRPr="00931854">
        <w:rPr>
          <w:rFonts w:asciiTheme="majorHAnsi" w:hAnsiTheme="majorHAnsi" w:cs="Arial"/>
          <w:sz w:val="20"/>
          <w:szCs w:val="20"/>
        </w:rPr>
        <w:t>Provádění kontroly řádného uzavření všech oken a dveří v objektu před opuštěním a uzamčením objektu</w:t>
      </w:r>
    </w:p>
    <w:p w14:paraId="05A4AF37" w14:textId="77777777" w:rsidR="0092432C" w:rsidRDefault="004E06CC" w:rsidP="00891EE2">
      <w:pPr>
        <w:pStyle w:val="Odstavecseseznamem"/>
        <w:numPr>
          <w:ilvl w:val="1"/>
          <w:numId w:val="39"/>
        </w:numPr>
        <w:shd w:val="clear" w:color="auto" w:fill="FFFFFF"/>
        <w:spacing w:after="0" w:line="270" w:lineRule="atLeast"/>
        <w:rPr>
          <w:rFonts w:asciiTheme="majorHAnsi" w:hAnsiTheme="majorHAnsi" w:cs="Arial"/>
          <w:sz w:val="20"/>
          <w:szCs w:val="20"/>
        </w:rPr>
      </w:pPr>
      <w:r w:rsidRPr="0092432C">
        <w:rPr>
          <w:rFonts w:asciiTheme="majorHAnsi" w:hAnsiTheme="majorHAnsi" w:cs="Arial"/>
          <w:sz w:val="20"/>
          <w:szCs w:val="20"/>
        </w:rPr>
        <w:t>Zamykání výtahu před uzavřením objektu a jeho odemykání při otevření.</w:t>
      </w:r>
    </w:p>
    <w:p w14:paraId="19E279AB" w14:textId="77777777" w:rsidR="00870B22" w:rsidRDefault="004E06CC" w:rsidP="00891EE2">
      <w:pPr>
        <w:pStyle w:val="Odstavecseseznamem"/>
        <w:numPr>
          <w:ilvl w:val="1"/>
          <w:numId w:val="39"/>
        </w:numPr>
        <w:shd w:val="clear" w:color="auto" w:fill="FFFFFF"/>
        <w:spacing w:after="0" w:line="270" w:lineRule="atLeast"/>
        <w:rPr>
          <w:rFonts w:asciiTheme="majorHAnsi" w:hAnsiTheme="majorHAnsi" w:cs="Arial"/>
          <w:sz w:val="20"/>
          <w:szCs w:val="20"/>
        </w:rPr>
      </w:pPr>
      <w:r w:rsidRPr="0092432C">
        <w:rPr>
          <w:rFonts w:asciiTheme="majorHAnsi" w:hAnsiTheme="majorHAnsi" w:cs="Arial"/>
          <w:sz w:val="20"/>
          <w:szCs w:val="20"/>
        </w:rPr>
        <w:t>Zajištění zhasnutí osvětlení v celém objektu a zapnutí venkovního prosvětlení hlavního vstupu před opuštěním a uzamčením objektu.</w:t>
      </w:r>
    </w:p>
    <w:p w14:paraId="206260CD" w14:textId="77777777" w:rsidR="0092432C" w:rsidRDefault="0092432C" w:rsidP="0092432C">
      <w:pPr>
        <w:shd w:val="clear" w:color="auto" w:fill="FFFFFF"/>
        <w:spacing w:after="0" w:line="270" w:lineRule="atLeast"/>
        <w:rPr>
          <w:rFonts w:asciiTheme="majorHAnsi" w:hAnsiTheme="majorHAnsi" w:cs="Arial"/>
          <w:sz w:val="20"/>
          <w:szCs w:val="20"/>
        </w:rPr>
      </w:pPr>
    </w:p>
    <w:p w14:paraId="79285D7A" w14:textId="77777777" w:rsidR="0092432C" w:rsidRDefault="0092432C" w:rsidP="00731859">
      <w:pPr>
        <w:shd w:val="clear" w:color="auto" w:fill="FFFFFF"/>
        <w:spacing w:after="0" w:line="270" w:lineRule="atLeast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S Provozní řádem a předmětnou provozní dokumentací bude seznámen vybraný dodavatel před zahájením plnění.  </w:t>
      </w:r>
    </w:p>
    <w:p w14:paraId="1C971CB0" w14:textId="77777777" w:rsidR="009D5B14" w:rsidRDefault="009D5B14" w:rsidP="00731859">
      <w:pPr>
        <w:shd w:val="clear" w:color="auto" w:fill="FFFFFF"/>
        <w:spacing w:after="0" w:line="270" w:lineRule="atLeast"/>
        <w:jc w:val="both"/>
        <w:rPr>
          <w:rFonts w:asciiTheme="majorHAnsi" w:hAnsiTheme="majorHAnsi" w:cs="Arial"/>
          <w:sz w:val="20"/>
          <w:szCs w:val="20"/>
        </w:rPr>
      </w:pPr>
    </w:p>
    <w:p w14:paraId="3056DECB" w14:textId="77777777" w:rsidR="00F56412" w:rsidRPr="00236002" w:rsidRDefault="00F56412" w:rsidP="00236002">
      <w:pPr>
        <w:pStyle w:val="Nadpis1"/>
        <w:rPr>
          <w:rFonts w:eastAsia="Times New Roman"/>
          <w:color w:val="auto"/>
          <w:sz w:val="22"/>
          <w:szCs w:val="22"/>
          <w:lang w:eastAsia="cs-CZ"/>
        </w:rPr>
      </w:pPr>
      <w:bookmarkStart w:id="25" w:name="_Toc135139815"/>
      <w:r w:rsidRPr="00236002">
        <w:rPr>
          <w:rFonts w:eastAsia="Times New Roman"/>
          <w:color w:val="auto"/>
          <w:sz w:val="22"/>
          <w:szCs w:val="22"/>
          <w:lang w:eastAsia="cs-CZ"/>
        </w:rPr>
        <w:lastRenderedPageBreak/>
        <w:t xml:space="preserve">3.2. </w:t>
      </w:r>
      <w:r w:rsidR="00BA42BE" w:rsidRPr="00236002">
        <w:rPr>
          <w:rFonts w:eastAsia="Times New Roman"/>
          <w:color w:val="auto"/>
          <w:sz w:val="22"/>
          <w:szCs w:val="22"/>
          <w:lang w:eastAsia="cs-CZ"/>
        </w:rPr>
        <w:t>ROZPIS POŽADAVKŮ</w:t>
      </w:r>
      <w:r w:rsidRPr="00236002">
        <w:rPr>
          <w:rFonts w:eastAsia="Times New Roman"/>
          <w:color w:val="auto"/>
          <w:sz w:val="22"/>
          <w:szCs w:val="22"/>
          <w:lang w:eastAsia="cs-CZ"/>
        </w:rPr>
        <w:t xml:space="preserve"> na provozování vrátnice</w:t>
      </w:r>
      <w:bookmarkEnd w:id="25"/>
    </w:p>
    <w:p w14:paraId="0FADF195" w14:textId="77777777" w:rsidR="00F56412" w:rsidRDefault="00F56412" w:rsidP="004E06CC">
      <w:pPr>
        <w:pStyle w:val="Normlnweb"/>
        <w:shd w:val="clear" w:color="auto" w:fill="FFFFFF"/>
        <w:spacing w:after="0" w:line="270" w:lineRule="atLeast"/>
        <w:rPr>
          <w:rFonts w:asciiTheme="majorHAnsi" w:hAnsiTheme="majorHAnsi"/>
          <w:sz w:val="20"/>
          <w:szCs w:val="20"/>
        </w:rPr>
      </w:pPr>
    </w:p>
    <w:p w14:paraId="1F19A0D2" w14:textId="77777777" w:rsidR="00F56412" w:rsidRPr="00F56412" w:rsidRDefault="00F56412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Fonts w:asciiTheme="majorHAnsi" w:hAnsiTheme="majorHAnsi"/>
          <w:sz w:val="20"/>
          <w:szCs w:val="20"/>
        </w:rPr>
      </w:pPr>
      <w:r w:rsidRPr="00F56412">
        <w:rPr>
          <w:rFonts w:asciiTheme="majorHAnsi" w:hAnsiTheme="majorHAnsi"/>
          <w:sz w:val="20"/>
          <w:szCs w:val="20"/>
        </w:rPr>
        <w:t xml:space="preserve">Recepce je trvale obsazena </w:t>
      </w:r>
      <w:r w:rsidRPr="0049447A">
        <w:rPr>
          <w:rFonts w:asciiTheme="majorHAnsi" w:hAnsiTheme="majorHAnsi"/>
          <w:b/>
          <w:sz w:val="20"/>
          <w:szCs w:val="20"/>
        </w:rPr>
        <w:t>v pracovní dny v době od 5:00 hod do 17:00 hod</w:t>
      </w:r>
      <w:r w:rsidRPr="00F56412">
        <w:rPr>
          <w:rFonts w:asciiTheme="majorHAnsi" w:hAnsiTheme="majorHAnsi"/>
          <w:sz w:val="20"/>
          <w:szCs w:val="20"/>
        </w:rPr>
        <w:t>. Recepční opustí prostor pouze v případě, že povolá za sebe pověřeného zástupce.</w:t>
      </w:r>
    </w:p>
    <w:p w14:paraId="353B5AE7" w14:textId="77777777" w:rsidR="00F56412" w:rsidRP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</w:p>
    <w:p w14:paraId="411B15C0" w14:textId="77777777" w:rsidR="00F56412" w:rsidRPr="00F56412" w:rsidRDefault="00F56412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Fonts w:asciiTheme="majorHAnsi" w:hAnsiTheme="majorHAnsi"/>
          <w:sz w:val="20"/>
          <w:szCs w:val="20"/>
        </w:rPr>
      </w:pPr>
      <w:r w:rsidRPr="00F56412">
        <w:rPr>
          <w:rFonts w:asciiTheme="majorHAnsi" w:hAnsiTheme="majorHAnsi"/>
          <w:sz w:val="20"/>
          <w:szCs w:val="20"/>
        </w:rPr>
        <w:t>Recepční ráno ve 4:45 hod. budovu odemkne přiložením čtecí karty, zprovozní výtah-odemčením, připojí počítač s docházkovým systémem a od 5:00 hod. je budova připravena k provozu. O používání vstupních automatických dveří, o obsluze turniketů, zabezpečovacího zařízení a výtahu jsou recepční proškoleni správcem objektu, o školeních jsou vedeny evidence, které musí být vždy umístěny na recepci, včetně provozních pokynů.</w:t>
      </w:r>
    </w:p>
    <w:p w14:paraId="471E4BAE" w14:textId="77777777" w:rsidR="00F56412" w:rsidRP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</w:p>
    <w:p w14:paraId="704A1F62" w14:textId="77777777" w:rsidR="00F56412" w:rsidRDefault="00F56412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Fonts w:asciiTheme="majorHAnsi" w:hAnsiTheme="majorHAnsi"/>
          <w:sz w:val="20"/>
          <w:szCs w:val="20"/>
        </w:rPr>
      </w:pPr>
      <w:r w:rsidRPr="00F56412">
        <w:rPr>
          <w:rFonts w:asciiTheme="majorHAnsi" w:hAnsiTheme="majorHAnsi"/>
          <w:sz w:val="20"/>
          <w:szCs w:val="20"/>
        </w:rPr>
        <w:t xml:space="preserve">Zaměstnanci </w:t>
      </w:r>
      <w:r w:rsidR="00A17133">
        <w:rPr>
          <w:rFonts w:asciiTheme="majorHAnsi" w:hAnsiTheme="majorHAnsi"/>
          <w:sz w:val="20"/>
          <w:szCs w:val="20"/>
        </w:rPr>
        <w:t>OŘ</w:t>
      </w:r>
      <w:r>
        <w:rPr>
          <w:rFonts w:asciiTheme="majorHAnsi" w:hAnsiTheme="majorHAnsi"/>
          <w:sz w:val="20"/>
          <w:szCs w:val="20"/>
        </w:rPr>
        <w:t xml:space="preserve"> </w:t>
      </w:r>
      <w:r w:rsidRPr="00F56412">
        <w:rPr>
          <w:rFonts w:asciiTheme="majorHAnsi" w:hAnsiTheme="majorHAnsi"/>
          <w:sz w:val="20"/>
          <w:szCs w:val="20"/>
        </w:rPr>
        <w:t>Ostrava, ostatní pracovníci SŽ a návštěvy jsou povinni používat ke vstupu do budovy „Hlavní vstup“. Recepční přímo odpovídá za vstup osob do objektu. Vchod z parkoviště mohou využívat pracovníci s příslušným oprávněním. Jinak lze vstup využít v odůvodněných případech jako např. vykládka či nakládky materiálu apod. Zde rovněž platí, že mohou vstupovat pouze oprávněné osoby.</w:t>
      </w:r>
    </w:p>
    <w:p w14:paraId="66A2F640" w14:textId="77777777" w:rsidR="0049447A" w:rsidRPr="0049447A" w:rsidRDefault="0049447A" w:rsidP="0049447A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49447A">
        <w:rPr>
          <w:rFonts w:asciiTheme="majorHAnsi" w:hAnsiTheme="majorHAnsi"/>
          <w:sz w:val="20"/>
          <w:szCs w:val="20"/>
        </w:rPr>
        <w:t>Pokud bude žádat o použití parkoviště řidič bez oprávnění vjezdu (zaměstnanci provozních jednotek, pošta, materiál, hosté apod.) ohlásí se telefonem u brány a recepční bránu pomocí tlačítka otevře. Při odjezdu opět tlačítkem otevře bránu. Analogicky tlačítkem bude otevřen zadní vchod elektrickým zámkem.</w:t>
      </w:r>
      <w:r w:rsidR="00A17133">
        <w:rPr>
          <w:rFonts w:asciiTheme="majorHAnsi" w:hAnsiTheme="majorHAnsi"/>
          <w:sz w:val="20"/>
          <w:szCs w:val="20"/>
        </w:rPr>
        <w:t xml:space="preserve"> </w:t>
      </w:r>
      <w:r w:rsidRPr="0049447A">
        <w:rPr>
          <w:rFonts w:asciiTheme="majorHAnsi" w:hAnsiTheme="majorHAnsi"/>
          <w:sz w:val="20"/>
          <w:szCs w:val="20"/>
        </w:rPr>
        <w:t>Před ukončením směn recepční zkontroluje správné uzavření brány vjezdu na parkoviště.</w:t>
      </w:r>
    </w:p>
    <w:p w14:paraId="14CDD4A3" w14:textId="77777777" w:rsidR="00F56412" w:rsidRP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</w:p>
    <w:p w14:paraId="37632D75" w14:textId="77777777" w:rsidR="00F56412" w:rsidRDefault="00F56412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Fonts w:asciiTheme="majorHAnsi" w:hAnsiTheme="majorHAnsi"/>
          <w:sz w:val="20"/>
          <w:szCs w:val="20"/>
        </w:rPr>
      </w:pPr>
      <w:r w:rsidRPr="00F56412">
        <w:rPr>
          <w:rFonts w:asciiTheme="majorHAnsi" w:hAnsiTheme="majorHAnsi"/>
          <w:sz w:val="20"/>
          <w:szCs w:val="20"/>
        </w:rPr>
        <w:t>V pracovní dny v době od 5:00 do 17:00 hod. mají volný vstup i odchod všichni zaměstnanci Oblastního ředitelství a návštěvy po přiložení své osobní karty ke čtečce turniketu. Umožnění vstupu osob ovládáním z vrátnice je možné pouze ve v</w:t>
      </w:r>
      <w:r w:rsidR="001924DB">
        <w:rPr>
          <w:rFonts w:asciiTheme="majorHAnsi" w:hAnsiTheme="majorHAnsi"/>
          <w:sz w:val="20"/>
          <w:szCs w:val="20"/>
        </w:rPr>
        <w:t>ýji</w:t>
      </w:r>
      <w:r w:rsidRPr="00F56412">
        <w:rPr>
          <w:rFonts w:asciiTheme="majorHAnsi" w:hAnsiTheme="majorHAnsi"/>
          <w:sz w:val="20"/>
          <w:szCs w:val="20"/>
        </w:rPr>
        <w:t xml:space="preserve">mečných případech, např. zaměstnanec ztratil či zapomněl svou kartu a dosud nemá vyřízenou náhradní, nebo do budovy vstupují pracovníci firmy, která provádí činnost na základě uzavřené smlouvy o dílo - úklid, stavební činnost. V tom případě musí mít být uveden v seznamu osob, které mají písemně povolen vstup do objektu podle platné </w:t>
      </w:r>
      <w:proofErr w:type="spellStart"/>
      <w:r w:rsidRPr="00F56412">
        <w:rPr>
          <w:rFonts w:asciiTheme="majorHAnsi" w:hAnsiTheme="majorHAnsi"/>
          <w:sz w:val="20"/>
          <w:szCs w:val="20"/>
        </w:rPr>
        <w:t>SoD</w:t>
      </w:r>
      <w:proofErr w:type="spellEnd"/>
      <w:r w:rsidRPr="00F56412">
        <w:rPr>
          <w:rFonts w:asciiTheme="majorHAnsi" w:hAnsiTheme="majorHAnsi"/>
          <w:sz w:val="20"/>
          <w:szCs w:val="20"/>
        </w:rPr>
        <w:t xml:space="preserve">. </w:t>
      </w:r>
      <w:r>
        <w:rPr>
          <w:rFonts w:asciiTheme="majorHAnsi" w:hAnsiTheme="majorHAnsi"/>
          <w:sz w:val="20"/>
          <w:szCs w:val="20"/>
        </w:rPr>
        <w:t xml:space="preserve">            </w:t>
      </w:r>
      <w:r w:rsidRPr="00F56412">
        <w:rPr>
          <w:rFonts w:asciiTheme="majorHAnsi" w:hAnsiTheme="majorHAnsi"/>
          <w:sz w:val="20"/>
          <w:szCs w:val="20"/>
        </w:rPr>
        <w:t xml:space="preserve">V případě, že pracovník není na seznamu uveden, recepční má povinnost konzultovat vpuštění pracovníků cizích firem se správcem objektu, tj. </w:t>
      </w:r>
      <w:r>
        <w:rPr>
          <w:rFonts w:asciiTheme="majorHAnsi" w:hAnsiTheme="majorHAnsi"/>
          <w:sz w:val="20"/>
          <w:szCs w:val="20"/>
        </w:rPr>
        <w:t xml:space="preserve">pracovníkem </w:t>
      </w:r>
      <w:r w:rsidRPr="00F56412">
        <w:rPr>
          <w:rFonts w:asciiTheme="majorHAnsi" w:hAnsiTheme="majorHAnsi"/>
          <w:sz w:val="20"/>
          <w:szCs w:val="20"/>
        </w:rPr>
        <w:t>SPS.</w:t>
      </w:r>
    </w:p>
    <w:p w14:paraId="72D3BCD7" w14:textId="77777777" w:rsidR="0049447A" w:rsidRPr="00F56412" w:rsidRDefault="0049447A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</w:p>
    <w:p w14:paraId="40006E0E" w14:textId="77777777" w:rsidR="00F56412" w:rsidRPr="00F56412" w:rsidRDefault="00F56412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Fonts w:asciiTheme="majorHAnsi" w:hAnsiTheme="majorHAnsi"/>
          <w:sz w:val="20"/>
          <w:szCs w:val="20"/>
        </w:rPr>
      </w:pPr>
      <w:r w:rsidRPr="00F56412">
        <w:rPr>
          <w:rFonts w:asciiTheme="majorHAnsi" w:hAnsiTheme="majorHAnsi"/>
          <w:sz w:val="20"/>
          <w:szCs w:val="20"/>
        </w:rPr>
        <w:t>V pracovní dny v době od 5:00 do 17:00 hod. mají ostatní zaměstnanci SŽ vstup povolen po předložení svého služebního průkazu a zapsání do knihy návštěv bez nutnosti vydat návštěvnickou kartu.</w:t>
      </w:r>
    </w:p>
    <w:p w14:paraId="6B8AE2EE" w14:textId="77777777" w:rsidR="00F56412" w:rsidRP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bookmarkStart w:id="26" w:name="page16"/>
      <w:bookmarkEnd w:id="26"/>
    </w:p>
    <w:p w14:paraId="4A30A81E" w14:textId="77777777" w:rsidR="00F56412" w:rsidRPr="00F56412" w:rsidRDefault="00F56412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Fonts w:asciiTheme="majorHAnsi" w:hAnsiTheme="majorHAnsi"/>
          <w:sz w:val="20"/>
          <w:szCs w:val="20"/>
        </w:rPr>
      </w:pPr>
      <w:r w:rsidRPr="00F56412">
        <w:rPr>
          <w:rFonts w:asciiTheme="majorHAnsi" w:hAnsiTheme="majorHAnsi"/>
          <w:sz w:val="20"/>
          <w:szCs w:val="20"/>
        </w:rPr>
        <w:t>Všechny osoby, které se nemohou prokázat služebním průkazem SŽ a nejsou zaměstnanci Oblastního ředitelství Ostrava, jsou povinni recepční nahlásit do knihy návštěv své jméno, příjmení, firmu (nebo uvést soukromou návštěvu) a jméno a útvar navštíveného zaměstnance. Recepční má za povinnost ověřit, zda je navštívený zaměstnanec v objektu. K ověření použije docházkový systém v počítači nebo přítomnost zaměstnance ověří telefonicky. V případě, že zaměstnanec, který má být navštíven je v budově a návštěvu přijme, recepční návštěvníka zapíše a vydá mu návštěvnickou kartu. Návštěvník musí projít turniketem tam i zpět s přiložením obdržené karty. Při odchodu kartu odevzdá na recepci. V případě, že zaměstnanec, který má být navštíven není přítomen, nemůže být návštěvník do objektu vpuštěn.</w:t>
      </w:r>
    </w:p>
    <w:p w14:paraId="47AE50DA" w14:textId="77777777" w:rsidR="00F56412" w:rsidRP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</w:p>
    <w:p w14:paraId="05609FC1" w14:textId="77777777" w:rsidR="00F56412" w:rsidRPr="00F56412" w:rsidRDefault="00F56412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Fonts w:asciiTheme="majorHAnsi" w:hAnsiTheme="majorHAnsi"/>
          <w:sz w:val="20"/>
          <w:szCs w:val="20"/>
        </w:rPr>
      </w:pPr>
      <w:r w:rsidRPr="00F56412">
        <w:rPr>
          <w:rFonts w:asciiTheme="majorHAnsi" w:hAnsiTheme="majorHAnsi"/>
          <w:sz w:val="20"/>
          <w:szCs w:val="20"/>
        </w:rPr>
        <w:t>Klíče uložené v zapečetěných obálkách je možné vydat pouze podle pokynů na těchto obálkách uvedených.</w:t>
      </w:r>
    </w:p>
    <w:p w14:paraId="66DD5972" w14:textId="77777777" w:rsidR="00F56412" w:rsidRP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</w:p>
    <w:p w14:paraId="54BD5C4E" w14:textId="77777777" w:rsidR="00F56412" w:rsidRPr="00F56412" w:rsidRDefault="00F56412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Fonts w:asciiTheme="majorHAnsi" w:hAnsiTheme="majorHAnsi"/>
          <w:sz w:val="20"/>
          <w:szCs w:val="20"/>
        </w:rPr>
      </w:pPr>
      <w:r w:rsidRPr="00F56412">
        <w:rPr>
          <w:rFonts w:asciiTheme="majorHAnsi" w:hAnsiTheme="majorHAnsi"/>
          <w:sz w:val="20"/>
          <w:szCs w:val="20"/>
        </w:rPr>
        <w:lastRenderedPageBreak/>
        <w:t>Klíče od místností, které podléhají běžnému režimu, je možné zapůjčit pouze zaměstnancům Oblastního ředitelství Ostrava a zaměstnancům firmy zabezpečující úklid. Pokud recepční pracovníka nezná, má povinnost si nechat předložit služební průkaz. Recepční vede záznam o každé zápůjčce - jméno, čas zapůjčení i vrácení, číslo místnosti. Je nepřípustné zapůjčit klíče osobě, která není zaměstnancem Oblastního ředitelství Ostrava, nebo úklidové firmy!!!</w:t>
      </w:r>
    </w:p>
    <w:p w14:paraId="7F8AF9C5" w14:textId="77777777" w:rsidR="00F56412" w:rsidRPr="00F56412" w:rsidRDefault="00F56412" w:rsidP="00F56412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</w:p>
    <w:p w14:paraId="119CE7D1" w14:textId="77777777" w:rsidR="00DD2747" w:rsidRDefault="00DD2747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Fonts w:asciiTheme="majorHAnsi" w:hAnsiTheme="majorHAnsi"/>
          <w:sz w:val="20"/>
          <w:szCs w:val="20"/>
        </w:rPr>
      </w:pPr>
      <w:r w:rsidRPr="00DD2747">
        <w:rPr>
          <w:rFonts w:asciiTheme="majorHAnsi" w:hAnsiTheme="majorHAnsi"/>
          <w:sz w:val="20"/>
          <w:szCs w:val="20"/>
        </w:rPr>
        <w:t>V</w:t>
      </w:r>
      <w:r>
        <w:rPr>
          <w:rFonts w:asciiTheme="majorHAnsi" w:hAnsiTheme="majorHAnsi"/>
          <w:sz w:val="20"/>
          <w:szCs w:val="20"/>
        </w:rPr>
        <w:t> případě požárního poplachu v</w:t>
      </w:r>
      <w:r w:rsidRPr="00DD2747">
        <w:rPr>
          <w:rFonts w:asciiTheme="majorHAnsi" w:hAnsiTheme="majorHAnsi"/>
          <w:sz w:val="20"/>
          <w:szCs w:val="20"/>
        </w:rPr>
        <w:t xml:space="preserve"> pracovní době umožní pracovníci recepce vstup zásahové jednotky HZS Hlavním vstupem ze Sadu B. Němcové nebo zadním vchodem z parkoviště.</w:t>
      </w:r>
      <w:r>
        <w:rPr>
          <w:rFonts w:asciiTheme="majorHAnsi" w:hAnsiTheme="majorHAnsi"/>
          <w:sz w:val="20"/>
          <w:szCs w:val="20"/>
        </w:rPr>
        <w:t xml:space="preserve"> </w:t>
      </w:r>
      <w:r w:rsidRPr="00DD2747">
        <w:rPr>
          <w:rFonts w:asciiTheme="majorHAnsi" w:hAnsiTheme="majorHAnsi"/>
          <w:sz w:val="20"/>
          <w:szCs w:val="20"/>
        </w:rPr>
        <w:t>Při vzniku požáru se řídí Požárními poplachovými směrnicemi.</w:t>
      </w:r>
    </w:p>
    <w:p w14:paraId="4B75EA1B" w14:textId="77777777" w:rsidR="00DD2747" w:rsidRDefault="00DD2747" w:rsidP="00DD2747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</w:p>
    <w:p w14:paraId="05A2FBF5" w14:textId="77777777" w:rsidR="00DD2747" w:rsidRPr="00DD2747" w:rsidRDefault="00DD2747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Recepční v</w:t>
      </w:r>
      <w:r w:rsidRPr="00DD2747">
        <w:rPr>
          <w:rFonts w:asciiTheme="majorHAnsi" w:hAnsiTheme="majorHAnsi"/>
          <w:sz w:val="20"/>
          <w:szCs w:val="20"/>
        </w:rPr>
        <w:t xml:space="preserve"> příslušné směně zapíná a vypíná PZTS</w:t>
      </w:r>
      <w:r>
        <w:rPr>
          <w:rFonts w:asciiTheme="majorHAnsi" w:hAnsiTheme="majorHAnsi"/>
          <w:sz w:val="20"/>
          <w:szCs w:val="20"/>
        </w:rPr>
        <w:t xml:space="preserve"> (poplachový zabezpečovací tísňový systém)</w:t>
      </w:r>
      <w:r w:rsidRPr="00DD2747">
        <w:rPr>
          <w:rFonts w:asciiTheme="majorHAnsi" w:hAnsiTheme="majorHAnsi"/>
          <w:sz w:val="20"/>
          <w:szCs w:val="20"/>
        </w:rPr>
        <w:t>. Provádí kontrolu a vyhodnocení PZTS, postupuje podle návodu výrobce. Obsluha PZTS může proběhnout dvěma způsoby:</w:t>
      </w:r>
    </w:p>
    <w:p w14:paraId="58A899EE" w14:textId="77777777" w:rsidR="00DD2747" w:rsidRPr="00DD2747" w:rsidRDefault="00DD2747" w:rsidP="00DD2747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DD2747">
        <w:rPr>
          <w:rFonts w:asciiTheme="majorHAnsi" w:hAnsiTheme="majorHAnsi"/>
          <w:sz w:val="20"/>
          <w:szCs w:val="20"/>
        </w:rPr>
        <w:t>Jednotlivé zóny uzavře/otevře In kartou</w:t>
      </w:r>
    </w:p>
    <w:p w14:paraId="57261494" w14:textId="77777777" w:rsidR="00DD2747" w:rsidRDefault="00DD2747" w:rsidP="00DD2747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DD2747">
        <w:rPr>
          <w:rFonts w:asciiTheme="majorHAnsi" w:hAnsiTheme="majorHAnsi"/>
          <w:sz w:val="20"/>
          <w:szCs w:val="20"/>
        </w:rPr>
        <w:t>Na klávesnici uzavře/otevře jednotlivé zóny</w:t>
      </w:r>
    </w:p>
    <w:p w14:paraId="6AF058CA" w14:textId="77777777" w:rsidR="00DD2747" w:rsidRDefault="00DD2747" w:rsidP="00DD2747">
      <w:pPr>
        <w:pStyle w:val="Normlnweb"/>
        <w:shd w:val="clear" w:color="auto" w:fill="FFFFFF"/>
        <w:spacing w:after="0" w:line="270" w:lineRule="atLeast"/>
        <w:ind w:left="45"/>
        <w:jc w:val="both"/>
        <w:rPr>
          <w:rFonts w:asciiTheme="majorHAnsi" w:hAnsiTheme="majorHAnsi"/>
          <w:sz w:val="20"/>
          <w:szCs w:val="20"/>
        </w:rPr>
      </w:pPr>
    </w:p>
    <w:p w14:paraId="218B3439" w14:textId="77777777" w:rsidR="00DD2747" w:rsidRPr="00DD2747" w:rsidRDefault="00DD2747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Fonts w:asciiTheme="majorHAnsi" w:hAnsiTheme="majorHAnsi"/>
          <w:sz w:val="20"/>
          <w:szCs w:val="20"/>
        </w:rPr>
      </w:pPr>
      <w:r w:rsidRPr="00DD2747">
        <w:rPr>
          <w:rFonts w:asciiTheme="majorHAnsi" w:hAnsiTheme="majorHAnsi"/>
          <w:sz w:val="20"/>
          <w:szCs w:val="20"/>
        </w:rPr>
        <w:t>Při poruše provede záznam do provozního deníku recepce a následující pracovní den nahlásí tuto skutečnost kontaktnímu zaměstnanci SPS.</w:t>
      </w:r>
    </w:p>
    <w:p w14:paraId="745F257A" w14:textId="77777777" w:rsidR="00DD2747" w:rsidRPr="00DD2747" w:rsidRDefault="00DD2747" w:rsidP="00DD2747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DD2747">
        <w:rPr>
          <w:rFonts w:asciiTheme="majorHAnsi" w:hAnsiTheme="majorHAnsi"/>
          <w:sz w:val="20"/>
          <w:szCs w:val="20"/>
        </w:rPr>
        <w:t>Provozní kniha bude uložena na recepci.</w:t>
      </w:r>
    </w:p>
    <w:p w14:paraId="012DB10F" w14:textId="77777777" w:rsidR="00DD2747" w:rsidRPr="00DD2747" w:rsidRDefault="00DD2747" w:rsidP="00DD2747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DD2747">
        <w:rPr>
          <w:rFonts w:asciiTheme="majorHAnsi" w:hAnsiTheme="majorHAnsi"/>
          <w:sz w:val="20"/>
          <w:szCs w:val="20"/>
        </w:rPr>
        <w:t xml:space="preserve">Za uložení odpovídá: </w:t>
      </w:r>
      <w:r w:rsidRPr="00DD2747">
        <w:rPr>
          <w:rFonts w:asciiTheme="majorHAnsi" w:hAnsiTheme="majorHAnsi"/>
          <w:sz w:val="20"/>
          <w:szCs w:val="20"/>
        </w:rPr>
        <w:tab/>
        <w:t>zaměstnanec recepce</w:t>
      </w:r>
    </w:p>
    <w:p w14:paraId="50EE4A1D" w14:textId="77777777" w:rsidR="00DD2747" w:rsidRPr="00DD2747" w:rsidRDefault="00DD2747" w:rsidP="00DD2747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 w:rsidRPr="00DD2747">
        <w:rPr>
          <w:rFonts w:asciiTheme="majorHAnsi" w:hAnsiTheme="majorHAnsi"/>
          <w:sz w:val="20"/>
          <w:szCs w:val="20"/>
        </w:rPr>
        <w:t xml:space="preserve">Osoby určené k obsluze: </w:t>
      </w:r>
      <w:r w:rsidRPr="00DD2747">
        <w:rPr>
          <w:rFonts w:asciiTheme="majorHAnsi" w:hAnsiTheme="majorHAnsi"/>
          <w:sz w:val="20"/>
          <w:szCs w:val="20"/>
        </w:rPr>
        <w:tab/>
        <w:t>zaměstnanec recepce ve směně</w:t>
      </w:r>
    </w:p>
    <w:p w14:paraId="609E272E" w14:textId="77777777" w:rsidR="00DD2747" w:rsidRPr="00DD2747" w:rsidRDefault="00DD2747" w:rsidP="00DD2747">
      <w:pPr>
        <w:pStyle w:val="Normlnweb"/>
        <w:shd w:val="clear" w:color="auto" w:fill="FFFFFF"/>
        <w:spacing w:after="0" w:line="270" w:lineRule="atLeast"/>
        <w:ind w:left="45"/>
        <w:jc w:val="both"/>
        <w:rPr>
          <w:rFonts w:asciiTheme="majorHAnsi" w:hAnsiTheme="majorHAnsi"/>
          <w:sz w:val="20"/>
          <w:szCs w:val="20"/>
        </w:rPr>
      </w:pPr>
    </w:p>
    <w:p w14:paraId="2E52038D" w14:textId="77777777" w:rsidR="00DD2747" w:rsidRPr="00DD2747" w:rsidRDefault="00DD2747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Fonts w:asciiTheme="majorHAnsi" w:hAnsiTheme="majorHAnsi"/>
          <w:sz w:val="20"/>
          <w:szCs w:val="20"/>
        </w:rPr>
      </w:pPr>
      <w:r w:rsidRPr="00F56412">
        <w:rPr>
          <w:rFonts w:asciiTheme="majorHAnsi" w:hAnsiTheme="majorHAnsi"/>
          <w:sz w:val="20"/>
          <w:szCs w:val="20"/>
        </w:rPr>
        <w:t xml:space="preserve">Recepční v 17:00 hod. </w:t>
      </w:r>
      <w:r>
        <w:rPr>
          <w:rFonts w:asciiTheme="majorHAnsi" w:hAnsiTheme="majorHAnsi"/>
          <w:sz w:val="20"/>
          <w:szCs w:val="20"/>
        </w:rPr>
        <w:t xml:space="preserve">budovu uzamkne pro vstup zvenčí a </w:t>
      </w:r>
      <w:r w:rsidRPr="00DD2747">
        <w:rPr>
          <w:rFonts w:asciiTheme="majorHAnsi" w:hAnsiTheme="majorHAnsi"/>
          <w:sz w:val="20"/>
          <w:szCs w:val="20"/>
        </w:rPr>
        <w:t>upozorní přítomné zaměstnance v 1.NP v budově A i v budově B na časové aktivování PZTS v kancelářích.</w:t>
      </w:r>
    </w:p>
    <w:p w14:paraId="1B5F0B05" w14:textId="77777777" w:rsidR="00DD2747" w:rsidRPr="00DD2747" w:rsidRDefault="00DD2747" w:rsidP="00DD2747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D</w:t>
      </w:r>
      <w:r w:rsidRPr="00F56412">
        <w:rPr>
          <w:rFonts w:asciiTheme="majorHAnsi" w:hAnsiTheme="majorHAnsi"/>
          <w:sz w:val="20"/>
          <w:szCs w:val="20"/>
        </w:rPr>
        <w:t>o 17:15 hod. celý objekt projde a zkontroluje, zda v budově nikdo nezůstal. Poté při odchodu budovu uzamkne.</w:t>
      </w:r>
    </w:p>
    <w:p w14:paraId="28368DA5" w14:textId="77777777" w:rsidR="00DD2747" w:rsidRPr="00DD2747" w:rsidRDefault="00DD2747" w:rsidP="00DD2747">
      <w:pPr>
        <w:pStyle w:val="Normlnweb"/>
        <w:shd w:val="clear" w:color="auto" w:fill="FFFFFF"/>
        <w:spacing w:after="0" w:line="270" w:lineRule="atLeast"/>
        <w:jc w:val="both"/>
        <w:rPr>
          <w:rFonts w:asciiTheme="majorHAnsi" w:hAnsiTheme="majorHAnsi"/>
          <w:sz w:val="20"/>
          <w:szCs w:val="20"/>
        </w:rPr>
      </w:pPr>
    </w:p>
    <w:p w14:paraId="124FA2DB" w14:textId="77777777" w:rsidR="00870B22" w:rsidRDefault="00C706C1" w:rsidP="00C706C1">
      <w:pPr>
        <w:pStyle w:val="Nadpis1"/>
        <w:rPr>
          <w:rFonts w:eastAsia="Times New Roman"/>
          <w:lang w:eastAsia="cs-CZ"/>
        </w:rPr>
      </w:pPr>
      <w:bookmarkStart w:id="27" w:name="_Toc135139816"/>
      <w:r>
        <w:rPr>
          <w:rFonts w:eastAsia="Times New Roman"/>
          <w:lang w:eastAsia="cs-CZ"/>
        </w:rPr>
        <w:t xml:space="preserve">4. </w:t>
      </w:r>
      <w:r w:rsidR="00931854">
        <w:rPr>
          <w:rFonts w:eastAsia="Times New Roman"/>
          <w:lang w:eastAsia="cs-CZ"/>
        </w:rPr>
        <w:t>Ú</w:t>
      </w:r>
      <w:r w:rsidR="00870B22" w:rsidRPr="00931854">
        <w:rPr>
          <w:rFonts w:eastAsia="Times New Roman"/>
          <w:lang w:eastAsia="cs-CZ"/>
        </w:rPr>
        <w:t>DRŽBA ZELENĚ</w:t>
      </w:r>
      <w:bookmarkEnd w:id="27"/>
    </w:p>
    <w:p w14:paraId="14276914" w14:textId="77777777" w:rsidR="00870B22" w:rsidRPr="00931854" w:rsidRDefault="002D2982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Fonts w:asciiTheme="majorHAnsi" w:hAnsiTheme="majorHAnsi"/>
          <w:sz w:val="20"/>
          <w:szCs w:val="20"/>
        </w:rPr>
      </w:pPr>
      <w:r w:rsidRPr="00931854">
        <w:rPr>
          <w:rFonts w:asciiTheme="majorHAnsi" w:hAnsiTheme="majorHAnsi"/>
          <w:sz w:val="20"/>
          <w:szCs w:val="20"/>
        </w:rPr>
        <w:t>Komplexní péče a údržba zeleně v areálu objektu sídla OŘ Ostrava</w:t>
      </w:r>
      <w:r w:rsidR="00FC779E">
        <w:rPr>
          <w:rFonts w:asciiTheme="majorHAnsi" w:hAnsiTheme="majorHAnsi"/>
          <w:sz w:val="20"/>
          <w:szCs w:val="20"/>
        </w:rPr>
        <w:t>. Objednatel prohlašuje, že je původcem odpadu.</w:t>
      </w:r>
    </w:p>
    <w:p w14:paraId="46F6DC9D" w14:textId="77777777" w:rsidR="00312E77" w:rsidRDefault="00312E77" w:rsidP="00842021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</w:p>
    <w:p w14:paraId="077A3D4B" w14:textId="77777777" w:rsidR="002D2982" w:rsidRDefault="002D2982" w:rsidP="00842021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931854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Předpokládané činnosti:</w:t>
      </w:r>
    </w:p>
    <w:p w14:paraId="778E19F2" w14:textId="77777777" w:rsidR="00FF4823" w:rsidRPr="00FF4823" w:rsidRDefault="00FF4823" w:rsidP="00FF4823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údržba a udržovací prořez (skalníku poléhavého) ve svahu u parkoviště ve vhodném klimatickém období, okrasných keřů (rododendronů), chemické ošetření, zálivka, viz příloha </w:t>
      </w:r>
      <w:r w:rsidR="00F7258E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č.1</w:t>
      </w:r>
      <w:r w:rsidR="002576F8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6</w:t>
      </w:r>
    </w:p>
    <w:p w14:paraId="21863F7E" w14:textId="77777777" w:rsidR="00FF4823" w:rsidRPr="00931854" w:rsidRDefault="00FF4823" w:rsidP="00FF4823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odplevelení chodníků, chemické ošetření </w:t>
      </w:r>
      <w:r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, </w:t>
      </w:r>
      <w:r w:rsidR="00870B22" w:rsidRP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vyhrabání listí a rostlinného spadu (např. větve, šišky, jehličí, apod.) z</w:t>
      </w:r>
      <w:r w:rsidR="00FA302C" w:rsidRP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e zelených </w:t>
      </w:r>
      <w:r w:rsidR="00870B22" w:rsidRP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ploch </w:t>
      </w:r>
      <w:r w:rsidR="00FA302C" w:rsidRP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a plochy parkoviště </w:t>
      </w:r>
      <w:r w:rsidR="00870B22" w:rsidRP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včetně úklidu, odvozu a likvidace shrabaného listí a rostlinného spadu, a zde</w:t>
      </w:r>
      <w:r w:rsidR="00FA302C" w:rsidRP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3266DB" w:rsidRP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se nacházejícího odpadu</w:t>
      </w:r>
      <w:r w:rsidR="00FC779E" w:rsidRP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, </w:t>
      </w:r>
      <w:r w:rsidRPr="00931854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odstranění náletových dřevin včetně jejich úklidu, odvozu a likvidace</w:t>
      </w:r>
      <w:r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ukládáním do BIO kontejneru, který zajistí objednatel, viz příloha </w:t>
      </w:r>
      <w:proofErr w:type="gramStart"/>
      <w:r w:rsidR="00F7258E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č.1</w:t>
      </w:r>
      <w:r w:rsidR="002576F8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7</w:t>
      </w:r>
      <w:proofErr w:type="gramEnd"/>
    </w:p>
    <w:p w14:paraId="363E91E0" w14:textId="77777777" w:rsidR="003266DB" w:rsidRPr="00931854" w:rsidRDefault="003266DB" w:rsidP="003266DB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</w:p>
    <w:p w14:paraId="196F14B2" w14:textId="77777777" w:rsidR="003266DB" w:rsidRDefault="003266DB" w:rsidP="004D4649">
      <w:pPr>
        <w:pStyle w:val="Normlnweb"/>
        <w:shd w:val="clear" w:color="auto" w:fill="FFFFFF"/>
        <w:spacing w:after="0" w:line="270" w:lineRule="atLeast"/>
        <w:ind w:firstLine="405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931854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Předpokládá se využití strojních ručních zařízení ve vlastnictví poskytovatele služby.</w:t>
      </w:r>
    </w:p>
    <w:p w14:paraId="5579ADBB" w14:textId="77777777" w:rsidR="00312E77" w:rsidRDefault="00312E77" w:rsidP="003266DB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sz w:val="20"/>
          <w:szCs w:val="20"/>
          <w:bdr w:val="none" w:sz="0" w:space="0" w:color="auto" w:frame="1"/>
        </w:rPr>
      </w:pPr>
    </w:p>
    <w:p w14:paraId="380ABA32" w14:textId="77777777" w:rsidR="00931854" w:rsidRPr="00F7258E" w:rsidRDefault="00931854" w:rsidP="003266DB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sz w:val="20"/>
          <w:szCs w:val="20"/>
          <w:bdr w:val="none" w:sz="0" w:space="0" w:color="auto" w:frame="1"/>
        </w:rPr>
      </w:pPr>
      <w:r w:rsidRPr="00F7258E">
        <w:rPr>
          <w:rStyle w:val="Siln"/>
          <w:rFonts w:asciiTheme="majorHAnsi" w:hAnsiTheme="majorHAnsi"/>
          <w:sz w:val="20"/>
          <w:szCs w:val="20"/>
          <w:bdr w:val="none" w:sz="0" w:space="0" w:color="auto" w:frame="1"/>
        </w:rPr>
        <w:t>Činnost bude realizována na základě požadavku obje</w:t>
      </w:r>
      <w:r w:rsidR="00105344" w:rsidRPr="00F7258E">
        <w:rPr>
          <w:rStyle w:val="Siln"/>
          <w:rFonts w:asciiTheme="majorHAnsi" w:hAnsiTheme="majorHAnsi"/>
          <w:sz w:val="20"/>
          <w:szCs w:val="20"/>
          <w:bdr w:val="none" w:sz="0" w:space="0" w:color="auto" w:frame="1"/>
        </w:rPr>
        <w:t>d</w:t>
      </w:r>
      <w:r w:rsidRPr="00F7258E">
        <w:rPr>
          <w:rStyle w:val="Siln"/>
          <w:rFonts w:asciiTheme="majorHAnsi" w:hAnsiTheme="majorHAnsi"/>
          <w:sz w:val="20"/>
          <w:szCs w:val="20"/>
          <w:bdr w:val="none" w:sz="0" w:space="0" w:color="auto" w:frame="1"/>
        </w:rPr>
        <w:t>natele</w:t>
      </w:r>
      <w:r w:rsidR="00F7258E">
        <w:rPr>
          <w:rStyle w:val="Siln"/>
          <w:rFonts w:asciiTheme="majorHAnsi" w:hAnsiTheme="majorHAnsi"/>
          <w:sz w:val="20"/>
          <w:szCs w:val="20"/>
          <w:bdr w:val="none" w:sz="0" w:space="0" w:color="auto" w:frame="1"/>
        </w:rPr>
        <w:t xml:space="preserve"> v určeném vegetačním období</w:t>
      </w:r>
      <w:r w:rsidRPr="00F7258E">
        <w:rPr>
          <w:rStyle w:val="Siln"/>
          <w:rFonts w:asciiTheme="majorHAnsi" w:hAnsiTheme="majorHAnsi"/>
          <w:sz w:val="20"/>
          <w:szCs w:val="20"/>
          <w:bdr w:val="none" w:sz="0" w:space="0" w:color="auto" w:frame="1"/>
        </w:rPr>
        <w:t>.</w:t>
      </w:r>
    </w:p>
    <w:p w14:paraId="0E95F326" w14:textId="77777777" w:rsidR="007E2F99" w:rsidRDefault="007E2F99" w:rsidP="00FA302C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</w:p>
    <w:p w14:paraId="299DAA42" w14:textId="77777777" w:rsidR="007E2F99" w:rsidRDefault="007E2F99" w:rsidP="00FA302C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0D3857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Předpokládané počty hodin v měsících (ve výkazu výměr) – jejich součet je předpoklad pro uvažované období trvání smluvního vztahu.</w:t>
      </w:r>
    </w:p>
    <w:p w14:paraId="20997B52" w14:textId="77777777" w:rsidR="003266DB" w:rsidRPr="00931854" w:rsidRDefault="007E2F99" w:rsidP="00FA302C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lastRenderedPageBreak/>
        <w:t xml:space="preserve"> </w:t>
      </w:r>
    </w:p>
    <w:p w14:paraId="3B1CCE5C" w14:textId="77777777" w:rsidR="00870B22" w:rsidRDefault="00FC779E" w:rsidP="00931854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Vyznačené plochy  - Příloh</w:t>
      </w:r>
      <w:r w:rsid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a</w:t>
      </w:r>
      <w:r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F7258E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č.</w:t>
      </w:r>
      <w:r w:rsidR="00731859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F7258E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1</w:t>
      </w:r>
      <w:r w:rsidR="002576F8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6</w:t>
      </w:r>
      <w:r w:rsid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– rozsah cca 300m2</w:t>
      </w:r>
      <w:r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,</w:t>
      </w:r>
      <w:r w:rsid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Příloha </w:t>
      </w:r>
      <w:r w:rsidR="00F7258E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č.</w:t>
      </w:r>
      <w:r w:rsidR="00731859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F7258E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1</w:t>
      </w:r>
      <w:r w:rsidR="002576F8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7</w:t>
      </w:r>
      <w:r w:rsid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– rozsah cca 1730m2</w:t>
      </w:r>
      <w:r w:rsidR="00FB5BC1" w:rsidRPr="00931854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.</w:t>
      </w:r>
    </w:p>
    <w:p w14:paraId="5B256388" w14:textId="77777777" w:rsidR="009519CE" w:rsidRDefault="009519CE" w:rsidP="00931854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</w:p>
    <w:p w14:paraId="44683684" w14:textId="77777777" w:rsidR="00312E77" w:rsidRDefault="00312E77" w:rsidP="00931854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</w:p>
    <w:p w14:paraId="6D00452F" w14:textId="77777777" w:rsidR="00223D2F" w:rsidRDefault="00223D2F" w:rsidP="00223D2F">
      <w:pPr>
        <w:pStyle w:val="Nadpis1"/>
        <w:rPr>
          <w:rFonts w:eastAsia="Times New Roman"/>
          <w:lang w:eastAsia="cs-CZ"/>
        </w:rPr>
      </w:pPr>
      <w:bookmarkStart w:id="28" w:name="_Toc135139817"/>
      <w:r>
        <w:rPr>
          <w:rFonts w:eastAsia="Times New Roman"/>
          <w:lang w:eastAsia="cs-CZ"/>
        </w:rPr>
        <w:t>5. ZIMNÍ ÚDRŽBA</w:t>
      </w:r>
      <w:bookmarkEnd w:id="28"/>
    </w:p>
    <w:p w14:paraId="3E6B171B" w14:textId="77777777" w:rsidR="00870B22" w:rsidRDefault="00870B22" w:rsidP="009D74CF">
      <w:pPr>
        <w:pStyle w:val="Normlnweb"/>
        <w:shd w:val="clear" w:color="auto" w:fill="FFFFFF"/>
        <w:spacing w:after="0" w:line="270" w:lineRule="atLeast"/>
      </w:pPr>
    </w:p>
    <w:p w14:paraId="2D624A8A" w14:textId="77777777" w:rsidR="00870B22" w:rsidRPr="00931854" w:rsidRDefault="008F027B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Objednatel požaduje v návaznosti na Směrnici Pravidla provozu veřejně přístupných prostor osobních nádraží SŽ SM084 zajištění z</w:t>
      </w:r>
      <w:r w:rsidR="00870B22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mírňování závad ve sjízdnosti a schůdnosti přístupových cest a </w:t>
      </w:r>
      <w:r w:rsidR="00DE6FC8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parkoviště</w:t>
      </w:r>
      <w:r w:rsidR="00FA302C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</w:t>
      </w:r>
      <w:r w:rsidR="00870B22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vzniklých povětrnostními vlivy a jejich důsledky za zimního období a to tak, aby</w:t>
      </w:r>
      <w:r w:rsidR="00FA302C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</w:t>
      </w:r>
      <w:r w:rsidR="00870B22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údržba byla zajišťována s přihlédnutím k potřebám </w:t>
      </w:r>
      <w:r w:rsidR="00FA302C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zaměstnanců OŘ a návštěvníků</w:t>
      </w:r>
      <w:r w:rsidR="00870B22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.</w:t>
      </w:r>
    </w:p>
    <w:p w14:paraId="2ED260E8" w14:textId="77777777" w:rsidR="0003664E" w:rsidRPr="00931854" w:rsidRDefault="0003664E" w:rsidP="008C58A5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</w:p>
    <w:p w14:paraId="57DC76C7" w14:textId="77777777" w:rsidR="008C58A5" w:rsidRPr="00931854" w:rsidRDefault="008C58A5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Předpokládá se využití ručních zařízení ve vlastnictví poskytovatele služby. Strojní mechanismy (traktor, sněhová fréza apod.) pro úklid parkoviště lze využít pouze po dohodě s objednatelem.</w:t>
      </w:r>
    </w:p>
    <w:p w14:paraId="3FC5899C" w14:textId="77777777" w:rsidR="0003664E" w:rsidRPr="00931854" w:rsidRDefault="0003664E" w:rsidP="00FB5BC1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</w:p>
    <w:p w14:paraId="183CECEE" w14:textId="77777777" w:rsidR="000D639C" w:rsidRPr="00312E77" w:rsidRDefault="000D639C" w:rsidP="00FB5BC1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sz w:val="20"/>
          <w:szCs w:val="20"/>
          <w:bdr w:val="none" w:sz="0" w:space="0" w:color="auto" w:frame="1"/>
        </w:rPr>
      </w:pPr>
      <w:r w:rsidRPr="00312E77">
        <w:rPr>
          <w:rStyle w:val="Siln"/>
          <w:rFonts w:asciiTheme="majorHAnsi" w:hAnsiTheme="majorHAnsi"/>
          <w:sz w:val="20"/>
          <w:szCs w:val="20"/>
          <w:bdr w:val="none" w:sz="0" w:space="0" w:color="auto" w:frame="1"/>
        </w:rPr>
        <w:t xml:space="preserve">Činnost bude realizována na základě klimatických podmínek. </w:t>
      </w:r>
    </w:p>
    <w:p w14:paraId="745A3655" w14:textId="77777777" w:rsidR="00312E77" w:rsidRDefault="00312E77" w:rsidP="00FB5BC1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color w:val="FF0000"/>
          <w:sz w:val="20"/>
          <w:szCs w:val="20"/>
          <w:bdr w:val="none" w:sz="0" w:space="0" w:color="auto" w:frame="1"/>
        </w:rPr>
      </w:pPr>
    </w:p>
    <w:p w14:paraId="43E34CD8" w14:textId="77777777" w:rsidR="0003664E" w:rsidRDefault="00C45B27" w:rsidP="00FB5BC1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color w:val="FF0000"/>
          <w:sz w:val="20"/>
          <w:szCs w:val="20"/>
          <w:bdr w:val="none" w:sz="0" w:space="0" w:color="auto" w:frame="1"/>
        </w:rPr>
      </w:pPr>
      <w:r w:rsidRPr="00BA42BE">
        <w:rPr>
          <w:rStyle w:val="Siln"/>
          <w:rFonts w:asciiTheme="minorHAnsi" w:hAnsiTheme="minorHAnsi"/>
          <w:color w:val="FF0000"/>
          <w:sz w:val="20"/>
          <w:szCs w:val="20"/>
          <w:bdr w:val="none" w:sz="0" w:space="0" w:color="auto" w:frame="1"/>
        </w:rPr>
        <w:t>Objednatel</w:t>
      </w:r>
      <w:r w:rsidR="0003664E" w:rsidRPr="00BA42BE">
        <w:rPr>
          <w:rStyle w:val="Siln"/>
          <w:rFonts w:asciiTheme="minorHAnsi" w:hAnsiTheme="minorHAnsi"/>
          <w:color w:val="FF0000"/>
          <w:sz w:val="20"/>
          <w:szCs w:val="20"/>
          <w:bdr w:val="none" w:sz="0" w:space="0" w:color="auto" w:frame="1"/>
        </w:rPr>
        <w:t xml:space="preserve"> požaduje</w:t>
      </w:r>
      <w:r w:rsidR="0003664E" w:rsidRPr="00BA42BE">
        <w:rPr>
          <w:rStyle w:val="Siln"/>
          <w:rFonts w:asciiTheme="minorHAnsi" w:hAnsiTheme="minorHAnsi"/>
          <w:b w:val="0"/>
          <w:color w:val="FF0000"/>
          <w:sz w:val="20"/>
          <w:szCs w:val="20"/>
          <w:bdr w:val="none" w:sz="0" w:space="0" w:color="auto" w:frame="1"/>
        </w:rPr>
        <w:t xml:space="preserve"> </w:t>
      </w:r>
      <w:r w:rsidR="0003664E" w:rsidRPr="00BA42BE">
        <w:rPr>
          <w:rStyle w:val="Siln"/>
          <w:rFonts w:asciiTheme="minorHAnsi" w:hAnsiTheme="minorHAnsi"/>
          <w:color w:val="FF0000"/>
          <w:sz w:val="20"/>
          <w:szCs w:val="20"/>
          <w:bdr w:val="none" w:sz="0" w:space="0" w:color="auto" w:frame="1"/>
        </w:rPr>
        <w:t>zajištění schůdnosti a sjízdnosti povrchů</w:t>
      </w:r>
      <w:r w:rsidR="0003664E" w:rsidRPr="00BA42BE">
        <w:rPr>
          <w:rStyle w:val="Siln"/>
          <w:rFonts w:asciiTheme="minorHAnsi" w:hAnsiTheme="minorHAnsi"/>
          <w:b w:val="0"/>
          <w:color w:val="FF0000"/>
          <w:sz w:val="20"/>
          <w:szCs w:val="20"/>
          <w:bdr w:val="none" w:sz="0" w:space="0" w:color="auto" w:frame="1"/>
        </w:rPr>
        <w:t xml:space="preserve"> </w:t>
      </w:r>
      <w:r w:rsidR="007A06B9">
        <w:rPr>
          <w:rStyle w:val="Siln"/>
          <w:rFonts w:asciiTheme="minorHAnsi" w:hAnsiTheme="minorHAnsi"/>
          <w:b w:val="0"/>
          <w:color w:val="FF0000"/>
          <w:sz w:val="20"/>
          <w:szCs w:val="20"/>
          <w:bdr w:val="none" w:sz="0" w:space="0" w:color="auto" w:frame="1"/>
        </w:rPr>
        <w:t xml:space="preserve">přístupových cest, </w:t>
      </w:r>
      <w:r w:rsidR="0003664E" w:rsidRPr="00BA42BE">
        <w:rPr>
          <w:rStyle w:val="Siln"/>
          <w:rFonts w:asciiTheme="minorHAnsi" w:hAnsiTheme="minorHAnsi"/>
          <w:b w:val="0"/>
          <w:color w:val="FF0000"/>
          <w:sz w:val="20"/>
          <w:szCs w:val="20"/>
          <w:bdr w:val="none" w:sz="0" w:space="0" w:color="auto" w:frame="1"/>
        </w:rPr>
        <w:t xml:space="preserve">chodníků a parkoviště </w:t>
      </w:r>
      <w:r w:rsidR="000D639C" w:rsidRPr="00BA42BE">
        <w:rPr>
          <w:rStyle w:val="Siln"/>
          <w:rFonts w:asciiTheme="minorHAnsi" w:hAnsiTheme="minorHAnsi"/>
          <w:color w:val="FF0000"/>
          <w:sz w:val="20"/>
          <w:szCs w:val="20"/>
          <w:bdr w:val="none" w:sz="0" w:space="0" w:color="auto" w:frame="1"/>
        </w:rPr>
        <w:t>do 6:00 v pracovní dny</w:t>
      </w:r>
      <w:r w:rsidR="007A06B9">
        <w:rPr>
          <w:rStyle w:val="Siln"/>
          <w:rFonts w:asciiTheme="minorHAnsi" w:hAnsiTheme="minorHAnsi"/>
          <w:color w:val="FF0000"/>
          <w:sz w:val="20"/>
          <w:szCs w:val="20"/>
          <w:bdr w:val="none" w:sz="0" w:space="0" w:color="auto" w:frame="1"/>
        </w:rPr>
        <w:t xml:space="preserve"> </w:t>
      </w:r>
      <w:r w:rsidR="007A06B9" w:rsidRPr="007A06B9">
        <w:rPr>
          <w:rStyle w:val="Siln"/>
          <w:rFonts w:asciiTheme="minorHAnsi" w:hAnsiTheme="minorHAnsi"/>
          <w:b w:val="0"/>
          <w:color w:val="FF0000"/>
          <w:sz w:val="20"/>
          <w:szCs w:val="20"/>
          <w:bdr w:val="none" w:sz="0" w:space="0" w:color="auto" w:frame="1"/>
        </w:rPr>
        <w:t>(úklid sněhu, odstranění náledí včetně vhodného posypového materiálu)</w:t>
      </w:r>
      <w:r w:rsidR="000D639C" w:rsidRPr="00BA42BE">
        <w:rPr>
          <w:rStyle w:val="Siln"/>
          <w:rFonts w:asciiTheme="minorHAnsi" w:hAnsiTheme="minorHAnsi"/>
          <w:b w:val="0"/>
          <w:color w:val="FF0000"/>
          <w:sz w:val="20"/>
          <w:szCs w:val="20"/>
          <w:bdr w:val="none" w:sz="0" w:space="0" w:color="auto" w:frame="1"/>
        </w:rPr>
        <w:t xml:space="preserve">, </w:t>
      </w:r>
      <w:r w:rsidR="00FA46A1">
        <w:rPr>
          <w:rStyle w:val="Siln"/>
          <w:rFonts w:asciiTheme="minorHAnsi" w:hAnsiTheme="minorHAnsi"/>
          <w:b w:val="0"/>
          <w:color w:val="FF0000"/>
          <w:sz w:val="20"/>
          <w:szCs w:val="20"/>
          <w:bdr w:val="none" w:sz="0" w:space="0" w:color="auto" w:frame="1"/>
        </w:rPr>
        <w:t xml:space="preserve">dále </w:t>
      </w:r>
      <w:r w:rsidR="0003664E" w:rsidRPr="00BA42BE">
        <w:rPr>
          <w:rStyle w:val="Siln"/>
          <w:rFonts w:asciiTheme="minorHAnsi" w:hAnsiTheme="minorHAnsi"/>
          <w:b w:val="0"/>
          <w:color w:val="FF0000"/>
          <w:sz w:val="20"/>
          <w:szCs w:val="20"/>
          <w:bdr w:val="none" w:sz="0" w:space="0" w:color="auto" w:frame="1"/>
        </w:rPr>
        <w:t>operativně v průběhu pracovního dne</w:t>
      </w:r>
      <w:r w:rsidR="000D639C" w:rsidRPr="00BA42BE">
        <w:rPr>
          <w:rStyle w:val="Siln"/>
          <w:rFonts w:asciiTheme="minorHAnsi" w:hAnsiTheme="minorHAnsi"/>
          <w:b w:val="0"/>
          <w:color w:val="FF0000"/>
          <w:sz w:val="20"/>
          <w:szCs w:val="20"/>
          <w:bdr w:val="none" w:sz="0" w:space="0" w:color="auto" w:frame="1"/>
        </w:rPr>
        <w:t xml:space="preserve"> </w:t>
      </w:r>
      <w:r w:rsidR="000D639C" w:rsidRPr="00BA42BE">
        <w:rPr>
          <w:rStyle w:val="Siln"/>
          <w:rFonts w:asciiTheme="minorHAnsi" w:hAnsiTheme="minorHAnsi"/>
          <w:color w:val="FF0000"/>
          <w:sz w:val="20"/>
          <w:szCs w:val="20"/>
          <w:bdr w:val="none" w:sz="0" w:space="0" w:color="auto" w:frame="1"/>
        </w:rPr>
        <w:t>od 6:00 do 17:00</w:t>
      </w:r>
      <w:r w:rsidR="000D639C" w:rsidRPr="00BA42BE">
        <w:rPr>
          <w:rStyle w:val="Siln"/>
          <w:rFonts w:asciiTheme="minorHAnsi" w:hAnsiTheme="minorHAnsi"/>
          <w:b w:val="0"/>
          <w:color w:val="FF0000"/>
          <w:sz w:val="20"/>
          <w:szCs w:val="20"/>
          <w:bdr w:val="none" w:sz="0" w:space="0" w:color="auto" w:frame="1"/>
        </w:rPr>
        <w:t xml:space="preserve">, </w:t>
      </w:r>
      <w:r w:rsidR="0003664E" w:rsidRPr="00BA42BE">
        <w:rPr>
          <w:rStyle w:val="Siln"/>
          <w:rFonts w:asciiTheme="minorHAnsi" w:hAnsiTheme="minorHAnsi"/>
          <w:b w:val="0"/>
          <w:color w:val="FF0000"/>
          <w:sz w:val="20"/>
          <w:szCs w:val="20"/>
          <w:bdr w:val="none" w:sz="0" w:space="0" w:color="auto" w:frame="1"/>
        </w:rPr>
        <w:t>dle aktuální situace</w:t>
      </w:r>
      <w:r w:rsidR="000D639C" w:rsidRPr="00BA42BE">
        <w:rPr>
          <w:rStyle w:val="Siln"/>
          <w:rFonts w:asciiTheme="minorHAnsi" w:hAnsiTheme="minorHAnsi"/>
          <w:b w:val="0"/>
          <w:color w:val="FF0000"/>
          <w:sz w:val="20"/>
          <w:szCs w:val="20"/>
          <w:bdr w:val="none" w:sz="0" w:space="0" w:color="auto" w:frame="1"/>
        </w:rPr>
        <w:t xml:space="preserve"> a požadavku objednatele</w:t>
      </w:r>
      <w:r w:rsidR="004B6825" w:rsidRPr="00BA42BE">
        <w:rPr>
          <w:rStyle w:val="Siln"/>
          <w:rFonts w:asciiTheme="minorHAnsi" w:hAnsiTheme="minorHAnsi"/>
          <w:b w:val="0"/>
          <w:color w:val="FF0000"/>
          <w:sz w:val="20"/>
          <w:szCs w:val="20"/>
          <w:bdr w:val="none" w:sz="0" w:space="0" w:color="auto" w:frame="1"/>
        </w:rPr>
        <w:t xml:space="preserve"> (celodenní sněžení, námraza, ledovka apod.)</w:t>
      </w:r>
      <w:r w:rsidR="0003664E" w:rsidRPr="00BA42BE">
        <w:rPr>
          <w:rStyle w:val="Siln"/>
          <w:rFonts w:asciiTheme="minorHAnsi" w:hAnsiTheme="minorHAnsi"/>
          <w:b w:val="0"/>
          <w:color w:val="FF0000"/>
          <w:sz w:val="20"/>
          <w:szCs w:val="20"/>
          <w:bdr w:val="none" w:sz="0" w:space="0" w:color="auto" w:frame="1"/>
        </w:rPr>
        <w:t>.</w:t>
      </w:r>
      <w:r w:rsidR="004B6825" w:rsidRPr="00BA42BE">
        <w:rPr>
          <w:rStyle w:val="Siln"/>
          <w:rFonts w:asciiTheme="minorHAnsi" w:hAnsiTheme="minorHAnsi"/>
          <w:b w:val="0"/>
          <w:color w:val="FF0000"/>
          <w:sz w:val="20"/>
          <w:szCs w:val="20"/>
          <w:bdr w:val="none" w:sz="0" w:space="0" w:color="auto" w:frame="1"/>
        </w:rPr>
        <w:t xml:space="preserve"> </w:t>
      </w:r>
    </w:p>
    <w:p w14:paraId="0207DEF4" w14:textId="77777777" w:rsidR="00312E77" w:rsidRPr="00BA42BE" w:rsidRDefault="00312E77" w:rsidP="00FB5BC1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color w:val="FF0000"/>
          <w:sz w:val="20"/>
          <w:szCs w:val="20"/>
          <w:bdr w:val="none" w:sz="0" w:space="0" w:color="auto" w:frame="1"/>
        </w:rPr>
      </w:pPr>
    </w:p>
    <w:p w14:paraId="0300DA03" w14:textId="77777777" w:rsidR="007E2F99" w:rsidRDefault="007E2F99" w:rsidP="007E2F99">
      <w:pPr>
        <w:pStyle w:val="Normlnweb"/>
        <w:shd w:val="clear" w:color="auto" w:fill="FFFFFF"/>
        <w:spacing w:after="0" w:line="270" w:lineRule="atLeast"/>
        <w:ind w:firstLine="708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Předpokládané počty hodin v měsících (ve výkazu výměr) – jejich součet je předpoklad pro uvažované období trvání smluvního vztahu.</w:t>
      </w:r>
    </w:p>
    <w:p w14:paraId="52B84E60" w14:textId="77777777" w:rsidR="007E2F99" w:rsidRDefault="007E2F99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</w:p>
    <w:p w14:paraId="03A3ACF0" w14:textId="77777777" w:rsidR="00FF4823" w:rsidRPr="00931854" w:rsidRDefault="00FF4823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Fakturace bude probíhat dle skutečnosti na základě pracovního listu</w:t>
      </w:r>
      <w:r w:rsidR="000D639C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-</w:t>
      </w:r>
      <w:r w:rsidR="000D639C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výkazu práce potvrzeného objednatelem</w:t>
      </w:r>
      <w:r w:rsidR="000D639C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-</w:t>
      </w:r>
      <w:r w:rsidR="000D639C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správcem objektu sídla OŘ.</w:t>
      </w:r>
      <w:r w:rsidR="00731859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Pracovní výkaz bude předán vybrané</w:t>
      </w:r>
      <w:r w:rsidR="000D639C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mu</w:t>
      </w:r>
      <w:r w:rsidR="00731859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zhotoviteli </w:t>
      </w:r>
      <w:r w:rsidR="00236002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objedna</w:t>
      </w:r>
      <w:r w:rsidR="00731859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telem před zahájením plnění této části služby. </w:t>
      </w:r>
    </w:p>
    <w:p w14:paraId="392E2CE2" w14:textId="77777777" w:rsidR="00FF4823" w:rsidRDefault="00FF4823" w:rsidP="00FB5BC1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</w:p>
    <w:p w14:paraId="3B7CAEB2" w14:textId="77777777" w:rsidR="0003664E" w:rsidRPr="00931854" w:rsidRDefault="0003664E" w:rsidP="00FB5BC1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</w:p>
    <w:p w14:paraId="3946BF47" w14:textId="77777777" w:rsidR="003266DB" w:rsidRPr="00931854" w:rsidRDefault="003266DB" w:rsidP="00FB5BC1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Předpokláda</w:t>
      </w:r>
      <w:r w:rsidR="002D2982"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né </w:t>
      </w:r>
      <w:r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činnosti:</w:t>
      </w:r>
    </w:p>
    <w:p w14:paraId="6A24CDBF" w14:textId="77777777" w:rsidR="003266DB" w:rsidRPr="00931854" w:rsidRDefault="003266DB" w:rsidP="003266DB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úklid sněhu</w:t>
      </w:r>
    </w:p>
    <w:p w14:paraId="20F6191E" w14:textId="77777777" w:rsidR="003266DB" w:rsidRPr="00931854" w:rsidRDefault="003266DB" w:rsidP="003266DB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odstranění náledí, včetně </w:t>
      </w:r>
      <w:r w:rsidR="00312E77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použití </w:t>
      </w:r>
      <w:r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vhodného posypového materiálu po dohodě s objednatelem</w:t>
      </w:r>
    </w:p>
    <w:p w14:paraId="1C2E49A0" w14:textId="77777777" w:rsidR="003266DB" w:rsidRPr="00931854" w:rsidRDefault="003266DB" w:rsidP="003266DB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931854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odstranění posypového materiálu na konci zimního období</w:t>
      </w:r>
    </w:p>
    <w:p w14:paraId="36CB3BAB" w14:textId="77777777" w:rsidR="003266DB" w:rsidRPr="00931854" w:rsidRDefault="003266DB" w:rsidP="00FB5BC1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</w:p>
    <w:p w14:paraId="2DBCDFF8" w14:textId="77777777" w:rsidR="00FC779E" w:rsidRDefault="00931854" w:rsidP="00FC779E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</w:pPr>
      <w:r w:rsidRPr="00931854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Vyznačené plochy  </w:t>
      </w:r>
      <w:r w:rsidR="00FC779E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- Příloha </w:t>
      </w:r>
      <w:r w:rsidR="00F7258E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č.</w:t>
      </w:r>
      <w:r w:rsidR="00731859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</w:t>
      </w:r>
      <w:r w:rsidR="00F7258E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1</w:t>
      </w:r>
      <w:r w:rsidR="002576F8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8</w:t>
      </w:r>
      <w:r w:rsidR="00FF4823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 xml:space="preserve"> – rozsah cca 1490m2</w:t>
      </w:r>
      <w:r w:rsidR="00FC779E" w:rsidRPr="00931854">
        <w:rPr>
          <w:rStyle w:val="Siln"/>
          <w:rFonts w:asciiTheme="majorHAnsi" w:hAnsiTheme="majorHAnsi"/>
          <w:b w:val="0"/>
          <w:sz w:val="20"/>
          <w:szCs w:val="20"/>
          <w:bdr w:val="none" w:sz="0" w:space="0" w:color="auto" w:frame="1"/>
        </w:rPr>
        <w:t>.</w:t>
      </w:r>
    </w:p>
    <w:p w14:paraId="23AD7125" w14:textId="77777777" w:rsidR="00A07AF5" w:rsidRDefault="00A07AF5" w:rsidP="00A07AF5">
      <w:pPr>
        <w:pStyle w:val="Nadpis1"/>
        <w:rPr>
          <w:rFonts w:eastAsia="Times New Roman"/>
          <w:lang w:eastAsia="cs-CZ"/>
        </w:rPr>
      </w:pPr>
      <w:bookmarkStart w:id="29" w:name="_Toc135139818"/>
      <w:r>
        <w:rPr>
          <w:rFonts w:eastAsia="Times New Roman"/>
          <w:lang w:eastAsia="cs-CZ"/>
        </w:rPr>
        <w:t>6. MIMOŘÁDNÉ PRÁCE</w:t>
      </w:r>
      <w:bookmarkEnd w:id="29"/>
    </w:p>
    <w:p w14:paraId="4FDA6012" w14:textId="77777777" w:rsidR="00A07AF5" w:rsidRPr="00A07AF5" w:rsidRDefault="00A07AF5" w:rsidP="00931854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</w:p>
    <w:p w14:paraId="07A48542" w14:textId="77777777" w:rsidR="00F7258E" w:rsidRDefault="00A07AF5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bookmarkStart w:id="30" w:name="_Hlk136430799"/>
      <w:r w:rsidRPr="00F7258E">
        <w:rPr>
          <w:rStyle w:val="Siln"/>
          <w:rFonts w:asciiTheme="minorHAnsi" w:hAnsiTheme="minorHAnsi"/>
          <w:sz w:val="20"/>
          <w:szCs w:val="20"/>
          <w:bdr w:val="none" w:sz="0" w:space="0" w:color="auto" w:frame="1"/>
        </w:rPr>
        <w:t>Mimořádné činnosti dle předmětu zakázky prováděné na základě požadavku objednatele.</w:t>
      </w:r>
      <w:r w:rsidRPr="00A07AF5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 </w:t>
      </w:r>
    </w:p>
    <w:p w14:paraId="4D98EBF9" w14:textId="77777777" w:rsidR="00BA42BE" w:rsidRDefault="00BA42BE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</w:p>
    <w:p w14:paraId="7EA195BB" w14:textId="77777777" w:rsidR="007D679E" w:rsidRDefault="00BA42BE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Č</w:t>
      </w:r>
      <w:r w:rsidR="00A07AF5" w:rsidRPr="00A07AF5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innosti, které </w:t>
      </w:r>
      <w:r w:rsidR="00B9635D" w:rsidRPr="00731859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ne</w:t>
      </w:r>
      <w:r w:rsidR="00A07AF5" w:rsidRPr="00731859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j</w:t>
      </w:r>
      <w:r w:rsidR="00A07AF5" w:rsidRPr="00A07AF5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sou obsaženy v pravideln</w:t>
      </w:r>
      <w:r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ých</w:t>
      </w:r>
      <w:r w:rsidR="00A07AF5" w:rsidRPr="00A07AF5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činnost</w:t>
      </w:r>
      <w:r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ech</w:t>
      </w:r>
      <w:r w:rsidR="00A07AF5" w:rsidRPr="00A07AF5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dle harmonogramu úklidu, provozu vrátnice</w:t>
      </w:r>
      <w:r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, </w:t>
      </w:r>
      <w:r w:rsidR="00A07AF5" w:rsidRPr="00A07AF5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údržby zeleně</w:t>
      </w:r>
      <w:r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a zimní údržby</w:t>
      </w:r>
      <w:r w:rsidR="00A07AF5" w:rsidRPr="00A07AF5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.</w:t>
      </w:r>
    </w:p>
    <w:p w14:paraId="17FA24D1" w14:textId="77777777" w:rsidR="00312E77" w:rsidRDefault="00312E77" w:rsidP="00312E77">
      <w:pPr>
        <w:pStyle w:val="Odstavecseseznamem"/>
        <w:spacing w:after="0" w:line="240" w:lineRule="auto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</w:p>
    <w:p w14:paraId="72631F65" w14:textId="77777777" w:rsidR="00312E77" w:rsidRPr="00412B6D" w:rsidRDefault="008A0750" w:rsidP="00312E77">
      <w:pPr>
        <w:pStyle w:val="Normlnweb"/>
        <w:shd w:val="clear" w:color="auto" w:fill="FFFFFF"/>
        <w:spacing w:after="0" w:line="270" w:lineRule="atLeast"/>
        <w:ind w:firstLine="708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312E77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Jedná se  </w:t>
      </w:r>
      <w:r w:rsidR="00312E77" w:rsidRPr="00312E77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např. o </w:t>
      </w:r>
      <w:r w:rsidR="00312E77" w:rsidRPr="00412B6D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zajištění provozu vrátnice v určenou dobu v pracovních dnech a mimořádných případech (např. při čištění oken, </w:t>
      </w:r>
      <w:r w:rsidR="00312E77" w:rsidRPr="00A07AF5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čalounění</w:t>
      </w:r>
      <w:r w:rsidR="00312E77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, služby úklidového charakteru v apartmánech,</w:t>
      </w:r>
      <w:r w:rsidR="00312E77" w:rsidRPr="00412B6D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případných stavebních pracích, služeb apod. dle požadavku objednatele) a dohled nad provozem výtahu</w:t>
      </w:r>
    </w:p>
    <w:p w14:paraId="5FB84BBE" w14:textId="77777777" w:rsidR="00412B6D" w:rsidRDefault="00412B6D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</w:p>
    <w:p w14:paraId="3C3EA126" w14:textId="77777777" w:rsidR="007D679E" w:rsidRDefault="007D679E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Mimořádné práce</w:t>
      </w:r>
      <w:r w:rsidR="00731859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budou řešeny na </w:t>
      </w:r>
      <w:r w:rsidR="004E5B5D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individuální</w:t>
      </w:r>
      <w:r w:rsidR="00731859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požadavek </w:t>
      </w:r>
      <w:r w:rsidR="00236002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objednatel</w:t>
      </w:r>
      <w:r w:rsidR="004E5B5D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e</w:t>
      </w:r>
      <w:r w:rsidR="00731859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v souladu se smlouvou o poskytování služeb (čl. 2.7) a nebude-li dohodnuto jinak,</w:t>
      </w:r>
      <w:r w:rsidR="00BA42BE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</w:t>
      </w:r>
      <w:r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budou zajištěny v časových lhůtách:</w:t>
      </w:r>
    </w:p>
    <w:p w14:paraId="49B90293" w14:textId="77777777" w:rsidR="00BA42BE" w:rsidRDefault="00BA42BE" w:rsidP="004D4649">
      <w:pPr>
        <w:pStyle w:val="Normlnweb"/>
        <w:shd w:val="clear" w:color="auto" w:fill="FFFFFF"/>
        <w:spacing w:after="0" w:line="270" w:lineRule="atLeast"/>
        <w:ind w:firstLine="708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</w:p>
    <w:p w14:paraId="59A49E16" w14:textId="77777777" w:rsidR="007D679E" w:rsidRDefault="00E74285" w:rsidP="007D679E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p</w:t>
      </w:r>
      <w:r w:rsidR="007D679E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ráce úklidového charakteru </w:t>
      </w:r>
      <w:r w:rsidR="000D639C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ab/>
      </w:r>
      <w:r w:rsidR="007D679E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– do 3hod od nahlášení požadavku</w:t>
      </w:r>
    </w:p>
    <w:p w14:paraId="1B51A649" w14:textId="77777777" w:rsidR="007D679E" w:rsidRDefault="004E5B5D" w:rsidP="007D679E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zajištění</w:t>
      </w:r>
      <w:r w:rsidR="007D679E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provozu vrátnice</w:t>
      </w:r>
      <w:r w:rsidR="000D639C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ab/>
        <w:t>–</w:t>
      </w:r>
      <w:r w:rsidR="007D679E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</w:t>
      </w:r>
      <w:r w:rsidR="00E74285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>do 24hod od nahlášení požadavku</w:t>
      </w:r>
    </w:p>
    <w:p w14:paraId="2664EE67" w14:textId="77777777" w:rsidR="00E74285" w:rsidRPr="000D3857" w:rsidRDefault="00E74285" w:rsidP="007D679E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0D3857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zajištění údržby zeleně </w:t>
      </w:r>
      <w:r w:rsidR="000D639C" w:rsidRPr="000D3857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ab/>
      </w:r>
      <w:r w:rsidR="000D639C" w:rsidRPr="000D3857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ab/>
        <w:t>–</w:t>
      </w:r>
      <w:r w:rsidRPr="000D3857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do 3hod od nahlášení požadavku</w:t>
      </w:r>
    </w:p>
    <w:p w14:paraId="091A9B85" w14:textId="77777777" w:rsidR="00BA42BE" w:rsidRPr="000D3857" w:rsidRDefault="00BA42BE" w:rsidP="007D679E">
      <w:pPr>
        <w:pStyle w:val="Normlnweb"/>
        <w:numPr>
          <w:ilvl w:val="0"/>
          <w:numId w:val="37"/>
        </w:numPr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 w:rsidRPr="000D3857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zajištění zimní údržby </w:t>
      </w:r>
      <w:r w:rsidRPr="000D3857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ab/>
      </w:r>
      <w:r w:rsidRPr="000D3857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ab/>
        <w:t>– do 2hod od nahlášení požadavku</w:t>
      </w:r>
      <w:bookmarkEnd w:id="30"/>
      <w:r w:rsidRPr="000D3857"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</w:t>
      </w:r>
    </w:p>
    <w:p w14:paraId="5CCCF656" w14:textId="77777777" w:rsidR="007D679E" w:rsidRDefault="007D679E" w:rsidP="00A07AF5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  <w:r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 xml:space="preserve"> </w:t>
      </w:r>
      <w:r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  <w:tab/>
      </w:r>
    </w:p>
    <w:p w14:paraId="3E1323D9" w14:textId="77777777" w:rsidR="00B9635D" w:rsidRPr="0068739D" w:rsidRDefault="00B9635D" w:rsidP="00BA42BE">
      <w:pPr>
        <w:spacing w:after="0" w:line="240" w:lineRule="auto"/>
        <w:ind w:firstLine="405"/>
        <w:jc w:val="both"/>
        <w:rPr>
          <w:rFonts w:asciiTheme="majorHAnsi" w:eastAsia="Times New Roman" w:hAnsiTheme="majorHAnsi" w:cs="Arial"/>
          <w:bCs/>
          <w:sz w:val="20"/>
          <w:szCs w:val="20"/>
          <w:lang w:eastAsia="cs-CZ"/>
        </w:rPr>
      </w:pPr>
      <w:r w:rsidRPr="00B9635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 xml:space="preserve">Předpokládaný objem požadovaných prací je </w:t>
      </w:r>
      <w:r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 xml:space="preserve">uveden </w:t>
      </w:r>
      <w:r w:rsidRPr="00B9635D">
        <w:rPr>
          <w:rFonts w:asciiTheme="majorHAnsi" w:eastAsia="Times New Roman" w:hAnsiTheme="majorHAnsi" w:cs="Arial"/>
          <w:bCs/>
          <w:sz w:val="20"/>
          <w:szCs w:val="20"/>
          <w:lang w:eastAsia="cs-CZ"/>
        </w:rPr>
        <w:t>v příloze č. 1b – Specifikace předmětu veřejné zakázky včetně výkazu výměr s rozpisem ceny, list s označením „1g PRÁCE PROVEDENÉ NA ZÁKLADĚ POŽADAVKU OBJEDNATELE“.</w:t>
      </w:r>
    </w:p>
    <w:p w14:paraId="7F53172B" w14:textId="77777777" w:rsidR="00A07AF5" w:rsidRDefault="00A07AF5" w:rsidP="00931854">
      <w:pPr>
        <w:pStyle w:val="Normlnweb"/>
        <w:shd w:val="clear" w:color="auto" w:fill="FFFFFF"/>
        <w:spacing w:after="0" w:line="270" w:lineRule="atLeast"/>
        <w:jc w:val="both"/>
        <w:rPr>
          <w:rStyle w:val="Siln"/>
          <w:rFonts w:asciiTheme="minorHAnsi" w:hAnsiTheme="minorHAnsi"/>
          <w:b w:val="0"/>
          <w:sz w:val="20"/>
          <w:szCs w:val="20"/>
          <w:bdr w:val="none" w:sz="0" w:space="0" w:color="auto" w:frame="1"/>
        </w:rPr>
      </w:pPr>
    </w:p>
    <w:p w14:paraId="31ACB692" w14:textId="77777777" w:rsidR="00B9635D" w:rsidRDefault="00B9635D" w:rsidP="00236002">
      <w:pPr>
        <w:pStyle w:val="Nadpis1"/>
        <w:rPr>
          <w:rStyle w:val="Siln"/>
          <w:rFonts w:asciiTheme="minorHAnsi" w:hAnsiTheme="minorHAnsi"/>
          <w:b/>
          <w:sz w:val="20"/>
          <w:szCs w:val="20"/>
          <w:bdr w:val="none" w:sz="0" w:space="0" w:color="auto" w:frame="1"/>
        </w:rPr>
      </w:pPr>
    </w:p>
    <w:sectPr w:rsidR="00B9635D" w:rsidSect="00FC6389">
      <w:headerReference w:type="default" r:id="rId23"/>
      <w:footerReference w:type="default" r:id="rId24"/>
      <w:headerReference w:type="first" r:id="rId25"/>
      <w:footerReference w:type="first" r:id="rId2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04694" w14:textId="77777777" w:rsidR="008C0542" w:rsidRDefault="008C0542" w:rsidP="00962258">
      <w:pPr>
        <w:spacing w:after="0" w:line="240" w:lineRule="auto"/>
      </w:pPr>
      <w:r>
        <w:separator/>
      </w:r>
    </w:p>
  </w:endnote>
  <w:endnote w:type="continuationSeparator" w:id="0">
    <w:p w14:paraId="6EB0DDBC" w14:textId="77777777" w:rsidR="008C0542" w:rsidRDefault="008C05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D Fedra Book">
    <w:charset w:val="EE"/>
    <w:family w:val="auto"/>
    <w:pitch w:val="variable"/>
    <w:sig w:usb0="00000001" w:usb1="10002013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OneByteIdentityH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C0542" w14:paraId="55DFB1F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58CADC" w14:textId="4744431B" w:rsidR="008C0542" w:rsidRPr="00B8518B" w:rsidRDefault="008C054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62F6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62F6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6B321C" w14:textId="77777777" w:rsidR="008C0542" w:rsidRDefault="008C054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6E545C" w14:textId="77777777" w:rsidR="008C0542" w:rsidRDefault="008C0542" w:rsidP="00B8518B">
          <w:pPr>
            <w:pStyle w:val="Zpat"/>
          </w:pPr>
        </w:p>
      </w:tc>
      <w:tc>
        <w:tcPr>
          <w:tcW w:w="2921" w:type="dxa"/>
        </w:tcPr>
        <w:p w14:paraId="5AA70E62" w14:textId="77777777" w:rsidR="008C0542" w:rsidRDefault="008C0542" w:rsidP="00D831A3">
          <w:pPr>
            <w:pStyle w:val="Zpat"/>
          </w:pPr>
        </w:p>
      </w:tc>
    </w:tr>
  </w:tbl>
  <w:p w14:paraId="01BA83C9" w14:textId="77777777" w:rsidR="008C0542" w:rsidRPr="00B8518B" w:rsidRDefault="008C054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CC4020" wp14:editId="0BC4EA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2AECA0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C6A2EFB" wp14:editId="30991CC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9B4CDC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C0542" w14:paraId="010A1F3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A63FBB" w14:textId="2FFF2043" w:rsidR="008C0542" w:rsidRPr="00B8518B" w:rsidRDefault="008C054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566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5660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E7BBCD" w14:textId="77777777" w:rsidR="008C0542" w:rsidRDefault="008C0542" w:rsidP="00460660">
          <w:pPr>
            <w:pStyle w:val="Zpat"/>
          </w:pPr>
          <w:r>
            <w:t>Správa železnic, státní organizace</w:t>
          </w:r>
        </w:p>
        <w:p w14:paraId="7B1CA3A0" w14:textId="77777777" w:rsidR="008C0542" w:rsidRDefault="008C0542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BE3082" w14:textId="77777777" w:rsidR="008C0542" w:rsidRDefault="008C0542" w:rsidP="00460660">
          <w:pPr>
            <w:pStyle w:val="Zpat"/>
          </w:pPr>
          <w:r>
            <w:t>Sídlo: Dlážděná 1003/7, 110 00 Praha 1</w:t>
          </w:r>
        </w:p>
        <w:p w14:paraId="5F57969C" w14:textId="77777777" w:rsidR="008C0542" w:rsidRDefault="008C0542" w:rsidP="00460660">
          <w:pPr>
            <w:pStyle w:val="Zpat"/>
          </w:pPr>
          <w:r>
            <w:t>IČO: 709 94 234 DIČ: CZ 709 94 234</w:t>
          </w:r>
        </w:p>
        <w:p w14:paraId="3E39BF08" w14:textId="77777777" w:rsidR="008C0542" w:rsidRDefault="008C0542" w:rsidP="00A13A2F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8626003" w14:textId="77777777" w:rsidR="008C0542" w:rsidRDefault="008C0542" w:rsidP="00460660">
          <w:pPr>
            <w:pStyle w:val="Zpat"/>
          </w:pPr>
        </w:p>
      </w:tc>
    </w:tr>
  </w:tbl>
  <w:p w14:paraId="7C5C6FCC" w14:textId="77777777" w:rsidR="008C0542" w:rsidRPr="00B8518B" w:rsidRDefault="008C054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C99D0B8" wp14:editId="03E8EB8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3AB472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9A054DD" wp14:editId="36E46C5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B3C31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139D7C1" w14:textId="77777777" w:rsidR="008C0542" w:rsidRPr="00460660" w:rsidRDefault="008C054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A649F" w14:textId="77777777" w:rsidR="008C0542" w:rsidRDefault="008C0542" w:rsidP="00962258">
      <w:pPr>
        <w:spacing w:after="0" w:line="240" w:lineRule="auto"/>
      </w:pPr>
      <w:r>
        <w:separator/>
      </w:r>
    </w:p>
  </w:footnote>
  <w:footnote w:type="continuationSeparator" w:id="0">
    <w:p w14:paraId="70F0098B" w14:textId="77777777" w:rsidR="008C0542" w:rsidRDefault="008C05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C0542" w14:paraId="7A91A1B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1B26321" w14:textId="77777777" w:rsidR="008C0542" w:rsidRPr="00B8518B" w:rsidRDefault="008C054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91CEE4" w14:textId="77777777" w:rsidR="008C0542" w:rsidRDefault="008C054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BADBDD" w14:textId="77777777" w:rsidR="008C0542" w:rsidRPr="00D6163D" w:rsidRDefault="008C0542" w:rsidP="00D6163D">
          <w:pPr>
            <w:pStyle w:val="Druhdokumentu"/>
          </w:pPr>
        </w:p>
      </w:tc>
    </w:tr>
  </w:tbl>
  <w:p w14:paraId="3FF61A89" w14:textId="77777777" w:rsidR="008C0542" w:rsidRPr="00D6163D" w:rsidRDefault="008C054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C0542" w14:paraId="2160CCD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CE002E5" w14:textId="77777777" w:rsidR="008C0542" w:rsidRPr="00B8518B" w:rsidRDefault="008C054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DBD418" w14:textId="77777777" w:rsidR="008C0542" w:rsidRDefault="008C054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6492CF" w14:textId="77777777" w:rsidR="008C0542" w:rsidRPr="00D6163D" w:rsidRDefault="008C0542" w:rsidP="00FC6389">
          <w:pPr>
            <w:pStyle w:val="Druhdokumentu"/>
          </w:pPr>
        </w:p>
      </w:tc>
    </w:tr>
    <w:tr w:rsidR="008C0542" w14:paraId="3839431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9A026EF" w14:textId="77777777" w:rsidR="008C0542" w:rsidRPr="00B8518B" w:rsidRDefault="008C054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260D6" w14:textId="77777777" w:rsidR="008C0542" w:rsidRDefault="008C054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649CC8E" w14:textId="77777777" w:rsidR="008C0542" w:rsidRPr="00D6163D" w:rsidRDefault="008C0542" w:rsidP="00FC6389">
          <w:pPr>
            <w:pStyle w:val="Druhdokumentu"/>
          </w:pPr>
        </w:p>
      </w:tc>
    </w:tr>
  </w:tbl>
  <w:p w14:paraId="07D0C672" w14:textId="77777777" w:rsidR="008C0542" w:rsidRPr="00D6163D" w:rsidRDefault="008C0542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CF14CE9" wp14:editId="5020924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59B025" w14:textId="77777777" w:rsidR="008C0542" w:rsidRPr="00460660" w:rsidRDefault="008C054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4856726"/>
    <w:multiLevelType w:val="hybridMultilevel"/>
    <w:tmpl w:val="48E005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E522CC8"/>
    <w:multiLevelType w:val="hybridMultilevel"/>
    <w:tmpl w:val="53648502"/>
    <w:lvl w:ilvl="0" w:tplc="458A518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C01B5"/>
    <w:multiLevelType w:val="hybridMultilevel"/>
    <w:tmpl w:val="95461D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86281"/>
    <w:multiLevelType w:val="hybridMultilevel"/>
    <w:tmpl w:val="93C6B300"/>
    <w:lvl w:ilvl="0" w:tplc="10A636B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C0000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8D57B81"/>
    <w:multiLevelType w:val="hybridMultilevel"/>
    <w:tmpl w:val="295640F4"/>
    <w:lvl w:ilvl="0" w:tplc="9634DED2">
      <w:start w:val="1"/>
      <w:numFmt w:val="upperLetter"/>
      <w:lvlText w:val="ČÁST %1"/>
      <w:lvlJc w:val="left"/>
      <w:pPr>
        <w:tabs>
          <w:tab w:val="num" w:pos="360"/>
        </w:tabs>
        <w:ind w:left="360" w:hanging="360"/>
      </w:pPr>
      <w:rPr>
        <w:rFonts w:ascii="Verdana" w:hAnsi="Verdana" w:cs="CD Fedra Book" w:hint="default"/>
        <w:b/>
        <w:bCs/>
        <w:i w:val="0"/>
        <w:iCs w:val="0"/>
        <w:caps/>
        <w:sz w:val="24"/>
        <w:szCs w:val="24"/>
      </w:rPr>
    </w:lvl>
    <w:lvl w:ilvl="1" w:tplc="D78CAA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/>
        <w:i w:val="0"/>
        <w:caps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1154907"/>
    <w:multiLevelType w:val="multilevel"/>
    <w:tmpl w:val="214CE3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54DA695F"/>
    <w:multiLevelType w:val="hybridMultilevel"/>
    <w:tmpl w:val="1B525830"/>
    <w:lvl w:ilvl="0" w:tplc="477E22F2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6F625611"/>
    <w:multiLevelType w:val="hybridMultilevel"/>
    <w:tmpl w:val="56CE8D6E"/>
    <w:lvl w:ilvl="0" w:tplc="256CF4D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85F7C"/>
    <w:multiLevelType w:val="hybridMultilevel"/>
    <w:tmpl w:val="0DC8147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5"/>
  </w:num>
  <w:num w:numId="6">
    <w:abstractNumId w:val="6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8"/>
  </w:num>
  <w:num w:numId="17">
    <w:abstractNumId w:val="4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8"/>
  </w:num>
  <w:num w:numId="29">
    <w:abstractNumId w:val="4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7"/>
  </w:num>
  <w:num w:numId="35">
    <w:abstractNumId w:val="17"/>
  </w:num>
  <w:num w:numId="36">
    <w:abstractNumId w:val="12"/>
  </w:num>
  <w:num w:numId="37">
    <w:abstractNumId w:val="14"/>
  </w:num>
  <w:num w:numId="38">
    <w:abstractNumId w:val="16"/>
  </w:num>
  <w:num w:numId="39">
    <w:abstractNumId w:val="13"/>
  </w:num>
  <w:num w:numId="40">
    <w:abstractNumId w:val="3"/>
  </w:num>
  <w:num w:numId="41">
    <w:abstractNumId w:val="8"/>
  </w:num>
  <w:num w:numId="42">
    <w:abstractNumId w:val="9"/>
  </w:num>
  <w:num w:numId="4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6FC"/>
    <w:rsid w:val="00007793"/>
    <w:rsid w:val="00032741"/>
    <w:rsid w:val="0003664E"/>
    <w:rsid w:val="00055660"/>
    <w:rsid w:val="00072C1E"/>
    <w:rsid w:val="000A1162"/>
    <w:rsid w:val="000D3857"/>
    <w:rsid w:val="000D639C"/>
    <w:rsid w:val="000E23A7"/>
    <w:rsid w:val="000F75AA"/>
    <w:rsid w:val="00105344"/>
    <w:rsid w:val="0010693F"/>
    <w:rsid w:val="0011345B"/>
    <w:rsid w:val="00114472"/>
    <w:rsid w:val="00130106"/>
    <w:rsid w:val="00135564"/>
    <w:rsid w:val="00141DFC"/>
    <w:rsid w:val="001550BC"/>
    <w:rsid w:val="001605B9"/>
    <w:rsid w:val="00170EC5"/>
    <w:rsid w:val="001747C1"/>
    <w:rsid w:val="00184743"/>
    <w:rsid w:val="001924DB"/>
    <w:rsid w:val="00196350"/>
    <w:rsid w:val="001A6298"/>
    <w:rsid w:val="001E00D8"/>
    <w:rsid w:val="001F0CD6"/>
    <w:rsid w:val="001F6C71"/>
    <w:rsid w:val="00207DF5"/>
    <w:rsid w:val="00223D2F"/>
    <w:rsid w:val="00227E16"/>
    <w:rsid w:val="002356D7"/>
    <w:rsid w:val="00236002"/>
    <w:rsid w:val="002417A5"/>
    <w:rsid w:val="002478BD"/>
    <w:rsid w:val="002512F2"/>
    <w:rsid w:val="0025482D"/>
    <w:rsid w:val="002576F8"/>
    <w:rsid w:val="0026469A"/>
    <w:rsid w:val="00280E07"/>
    <w:rsid w:val="0028575E"/>
    <w:rsid w:val="002934AF"/>
    <w:rsid w:val="002A3C69"/>
    <w:rsid w:val="002C2D7C"/>
    <w:rsid w:val="002C31BF"/>
    <w:rsid w:val="002D08B1"/>
    <w:rsid w:val="002D2982"/>
    <w:rsid w:val="002E0CD7"/>
    <w:rsid w:val="002E18B7"/>
    <w:rsid w:val="002F123C"/>
    <w:rsid w:val="002F7CA5"/>
    <w:rsid w:val="0030225B"/>
    <w:rsid w:val="00312E77"/>
    <w:rsid w:val="0032268A"/>
    <w:rsid w:val="003266DB"/>
    <w:rsid w:val="00341DCF"/>
    <w:rsid w:val="0034260D"/>
    <w:rsid w:val="00352FE6"/>
    <w:rsid w:val="00357BC6"/>
    <w:rsid w:val="00382BCA"/>
    <w:rsid w:val="003956C6"/>
    <w:rsid w:val="003E2B07"/>
    <w:rsid w:val="003E4F0A"/>
    <w:rsid w:val="003F371A"/>
    <w:rsid w:val="004040A8"/>
    <w:rsid w:val="00412B6D"/>
    <w:rsid w:val="00432874"/>
    <w:rsid w:val="00441430"/>
    <w:rsid w:val="00450F07"/>
    <w:rsid w:val="00453CD3"/>
    <w:rsid w:val="00460660"/>
    <w:rsid w:val="00480240"/>
    <w:rsid w:val="00483177"/>
    <w:rsid w:val="00486107"/>
    <w:rsid w:val="00491827"/>
    <w:rsid w:val="004921DD"/>
    <w:rsid w:val="0049447A"/>
    <w:rsid w:val="004B1BD7"/>
    <w:rsid w:val="004B348C"/>
    <w:rsid w:val="004B41D6"/>
    <w:rsid w:val="004B6825"/>
    <w:rsid w:val="004C3FE1"/>
    <w:rsid w:val="004C4399"/>
    <w:rsid w:val="004C787C"/>
    <w:rsid w:val="004D4649"/>
    <w:rsid w:val="004D7C39"/>
    <w:rsid w:val="004E06CC"/>
    <w:rsid w:val="004E143C"/>
    <w:rsid w:val="004E3A53"/>
    <w:rsid w:val="004E5B5D"/>
    <w:rsid w:val="004F119C"/>
    <w:rsid w:val="004F20BC"/>
    <w:rsid w:val="004F4B9B"/>
    <w:rsid w:val="004F69EA"/>
    <w:rsid w:val="0050414C"/>
    <w:rsid w:val="00506B7D"/>
    <w:rsid w:val="00511AB9"/>
    <w:rsid w:val="00523EA7"/>
    <w:rsid w:val="0054350B"/>
    <w:rsid w:val="00553375"/>
    <w:rsid w:val="00557C28"/>
    <w:rsid w:val="005736B7"/>
    <w:rsid w:val="00575E5A"/>
    <w:rsid w:val="00575EBF"/>
    <w:rsid w:val="005846BD"/>
    <w:rsid w:val="00585B3F"/>
    <w:rsid w:val="005B6659"/>
    <w:rsid w:val="005C65DF"/>
    <w:rsid w:val="005D1AC6"/>
    <w:rsid w:val="005E768E"/>
    <w:rsid w:val="005F1404"/>
    <w:rsid w:val="00602D73"/>
    <w:rsid w:val="0061068E"/>
    <w:rsid w:val="00622355"/>
    <w:rsid w:val="0063648B"/>
    <w:rsid w:val="00660AD3"/>
    <w:rsid w:val="00677B7F"/>
    <w:rsid w:val="0068739D"/>
    <w:rsid w:val="006A5570"/>
    <w:rsid w:val="006A689C"/>
    <w:rsid w:val="006B3D79"/>
    <w:rsid w:val="006D5DE7"/>
    <w:rsid w:val="006D7AFE"/>
    <w:rsid w:val="006E0578"/>
    <w:rsid w:val="006E314D"/>
    <w:rsid w:val="006E5F2A"/>
    <w:rsid w:val="006E6EE1"/>
    <w:rsid w:val="006F24C5"/>
    <w:rsid w:val="00704251"/>
    <w:rsid w:val="0070523E"/>
    <w:rsid w:val="00710723"/>
    <w:rsid w:val="00723ED1"/>
    <w:rsid w:val="00731859"/>
    <w:rsid w:val="00743525"/>
    <w:rsid w:val="0076286B"/>
    <w:rsid w:val="00766846"/>
    <w:rsid w:val="0077673A"/>
    <w:rsid w:val="007846E1"/>
    <w:rsid w:val="00791B14"/>
    <w:rsid w:val="007A06B9"/>
    <w:rsid w:val="007A3EAD"/>
    <w:rsid w:val="007B570C"/>
    <w:rsid w:val="007C589B"/>
    <w:rsid w:val="007D679E"/>
    <w:rsid w:val="007E2F99"/>
    <w:rsid w:val="007E4A6E"/>
    <w:rsid w:val="007E7013"/>
    <w:rsid w:val="007F2677"/>
    <w:rsid w:val="007F4F81"/>
    <w:rsid w:val="007F56A7"/>
    <w:rsid w:val="007F6C90"/>
    <w:rsid w:val="00800FAD"/>
    <w:rsid w:val="008062F6"/>
    <w:rsid w:val="00807DD0"/>
    <w:rsid w:val="00826F31"/>
    <w:rsid w:val="008417AA"/>
    <w:rsid w:val="00842021"/>
    <w:rsid w:val="00851B48"/>
    <w:rsid w:val="008659F3"/>
    <w:rsid w:val="00870B22"/>
    <w:rsid w:val="00876701"/>
    <w:rsid w:val="0087729F"/>
    <w:rsid w:val="00886D4B"/>
    <w:rsid w:val="00891EE2"/>
    <w:rsid w:val="00895406"/>
    <w:rsid w:val="008A0750"/>
    <w:rsid w:val="008A3568"/>
    <w:rsid w:val="008B1315"/>
    <w:rsid w:val="008C0542"/>
    <w:rsid w:val="008C1602"/>
    <w:rsid w:val="008C31D1"/>
    <w:rsid w:val="008C58A5"/>
    <w:rsid w:val="008D03B9"/>
    <w:rsid w:val="008F027B"/>
    <w:rsid w:val="008F18D6"/>
    <w:rsid w:val="008F5593"/>
    <w:rsid w:val="00904780"/>
    <w:rsid w:val="00914F3B"/>
    <w:rsid w:val="009174D3"/>
    <w:rsid w:val="00917652"/>
    <w:rsid w:val="00922385"/>
    <w:rsid w:val="009223DF"/>
    <w:rsid w:val="00923DE9"/>
    <w:rsid w:val="0092432C"/>
    <w:rsid w:val="00931854"/>
    <w:rsid w:val="00936091"/>
    <w:rsid w:val="009402C4"/>
    <w:rsid w:val="00940D8A"/>
    <w:rsid w:val="009519CE"/>
    <w:rsid w:val="00960C2A"/>
    <w:rsid w:val="00962258"/>
    <w:rsid w:val="009678B7"/>
    <w:rsid w:val="009833E1"/>
    <w:rsid w:val="00992D9C"/>
    <w:rsid w:val="009933C4"/>
    <w:rsid w:val="00993634"/>
    <w:rsid w:val="00996CB8"/>
    <w:rsid w:val="009B14A9"/>
    <w:rsid w:val="009B2E97"/>
    <w:rsid w:val="009D5B14"/>
    <w:rsid w:val="009D6104"/>
    <w:rsid w:val="009D74CF"/>
    <w:rsid w:val="009D7AB0"/>
    <w:rsid w:val="009E07F4"/>
    <w:rsid w:val="009E4BF8"/>
    <w:rsid w:val="009F392E"/>
    <w:rsid w:val="00A015C4"/>
    <w:rsid w:val="00A07AF5"/>
    <w:rsid w:val="00A13A2F"/>
    <w:rsid w:val="00A17133"/>
    <w:rsid w:val="00A21ADD"/>
    <w:rsid w:val="00A307FC"/>
    <w:rsid w:val="00A460C6"/>
    <w:rsid w:val="00A6177B"/>
    <w:rsid w:val="00A66136"/>
    <w:rsid w:val="00A76CC6"/>
    <w:rsid w:val="00A84CE7"/>
    <w:rsid w:val="00AA22E5"/>
    <w:rsid w:val="00AA4CBB"/>
    <w:rsid w:val="00AA65FA"/>
    <w:rsid w:val="00AA7351"/>
    <w:rsid w:val="00AD056F"/>
    <w:rsid w:val="00AD6731"/>
    <w:rsid w:val="00AE0CC9"/>
    <w:rsid w:val="00B15D0D"/>
    <w:rsid w:val="00B16D17"/>
    <w:rsid w:val="00B35C3B"/>
    <w:rsid w:val="00B37E38"/>
    <w:rsid w:val="00B37EB8"/>
    <w:rsid w:val="00B40BA3"/>
    <w:rsid w:val="00B61CB5"/>
    <w:rsid w:val="00B651C8"/>
    <w:rsid w:val="00B74763"/>
    <w:rsid w:val="00B75911"/>
    <w:rsid w:val="00B75EE1"/>
    <w:rsid w:val="00B77481"/>
    <w:rsid w:val="00B8518B"/>
    <w:rsid w:val="00B9635D"/>
    <w:rsid w:val="00BA2AD8"/>
    <w:rsid w:val="00BA42BE"/>
    <w:rsid w:val="00BD7E91"/>
    <w:rsid w:val="00C02D0A"/>
    <w:rsid w:val="00C0332C"/>
    <w:rsid w:val="00C03A6E"/>
    <w:rsid w:val="00C44F6A"/>
    <w:rsid w:val="00C45B27"/>
    <w:rsid w:val="00C47AE3"/>
    <w:rsid w:val="00C51F16"/>
    <w:rsid w:val="00C706C1"/>
    <w:rsid w:val="00C90C46"/>
    <w:rsid w:val="00C9270B"/>
    <w:rsid w:val="00CD1FC4"/>
    <w:rsid w:val="00D21061"/>
    <w:rsid w:val="00D25C19"/>
    <w:rsid w:val="00D27B39"/>
    <w:rsid w:val="00D4108E"/>
    <w:rsid w:val="00D426FC"/>
    <w:rsid w:val="00D6163D"/>
    <w:rsid w:val="00D616C2"/>
    <w:rsid w:val="00D67542"/>
    <w:rsid w:val="00D73D46"/>
    <w:rsid w:val="00D80685"/>
    <w:rsid w:val="00D831A3"/>
    <w:rsid w:val="00D92AA0"/>
    <w:rsid w:val="00D93B17"/>
    <w:rsid w:val="00D97526"/>
    <w:rsid w:val="00D97A29"/>
    <w:rsid w:val="00DB63F4"/>
    <w:rsid w:val="00DC75F3"/>
    <w:rsid w:val="00DD007F"/>
    <w:rsid w:val="00DD2747"/>
    <w:rsid w:val="00DD46F3"/>
    <w:rsid w:val="00DD75FE"/>
    <w:rsid w:val="00DE56F2"/>
    <w:rsid w:val="00DE6FC8"/>
    <w:rsid w:val="00DF116D"/>
    <w:rsid w:val="00E15A48"/>
    <w:rsid w:val="00E15B20"/>
    <w:rsid w:val="00E17319"/>
    <w:rsid w:val="00E30108"/>
    <w:rsid w:val="00E3254D"/>
    <w:rsid w:val="00E34FBA"/>
    <w:rsid w:val="00E405BC"/>
    <w:rsid w:val="00E66679"/>
    <w:rsid w:val="00E728CC"/>
    <w:rsid w:val="00E74285"/>
    <w:rsid w:val="00EB104F"/>
    <w:rsid w:val="00ED14BD"/>
    <w:rsid w:val="00ED3F90"/>
    <w:rsid w:val="00EE2C5E"/>
    <w:rsid w:val="00F0533E"/>
    <w:rsid w:val="00F07800"/>
    <w:rsid w:val="00F1048D"/>
    <w:rsid w:val="00F12DEC"/>
    <w:rsid w:val="00F1715C"/>
    <w:rsid w:val="00F310F8"/>
    <w:rsid w:val="00F35939"/>
    <w:rsid w:val="00F45607"/>
    <w:rsid w:val="00F52E6C"/>
    <w:rsid w:val="00F54FBF"/>
    <w:rsid w:val="00F5558F"/>
    <w:rsid w:val="00F55FEB"/>
    <w:rsid w:val="00F56412"/>
    <w:rsid w:val="00F659EB"/>
    <w:rsid w:val="00F66FF7"/>
    <w:rsid w:val="00F7258E"/>
    <w:rsid w:val="00F753D0"/>
    <w:rsid w:val="00F86BA6"/>
    <w:rsid w:val="00FA302C"/>
    <w:rsid w:val="00FA46A1"/>
    <w:rsid w:val="00FA6431"/>
    <w:rsid w:val="00FA7387"/>
    <w:rsid w:val="00FB1D7A"/>
    <w:rsid w:val="00FB5BC1"/>
    <w:rsid w:val="00FC6389"/>
    <w:rsid w:val="00FC6A74"/>
    <w:rsid w:val="00FC779E"/>
    <w:rsid w:val="00FD45EC"/>
    <w:rsid w:val="00FE600A"/>
    <w:rsid w:val="00FF4823"/>
    <w:rsid w:val="00FF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DFED57"/>
  <w14:defaultImageDpi w14:val="32767"/>
  <w15:docId w15:val="{091AC956-C78B-45DB-B040-1535453EF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26FC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27E16"/>
    <w:pPr>
      <w:tabs>
        <w:tab w:val="right" w:leader="dot" w:pos="8692"/>
      </w:tabs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odsazen1">
    <w:name w:val="Základní text odsazený1"/>
    <w:basedOn w:val="Normln"/>
    <w:link w:val="BodyTextIndentChar"/>
    <w:rsid w:val="0025482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BodyTextIndentChar">
    <w:name w:val="Body Text Indent Char"/>
    <w:link w:val="Zkladntextodsazen1"/>
    <w:rsid w:val="0025482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apple-converted-space">
    <w:name w:val="apple-converted-space"/>
    <w:rsid w:val="00254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1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10.jpe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http://www.firmaron.cz/media/images/modra.jp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1.jpe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zanova\Document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E00331-862A-41DF-97AB-A7FE3C2A5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1039</TotalTime>
  <Pages>21</Pages>
  <Words>5764</Words>
  <Characters>34011</Characters>
  <Application>Microsoft Office Word</Application>
  <DocSecurity>0</DocSecurity>
  <Lines>283</Lines>
  <Paragraphs>79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Pražanová Jana</dc:creator>
  <cp:keywords/>
  <dc:description/>
  <cp:lastModifiedBy>Bauer Michal</cp:lastModifiedBy>
  <cp:revision>11</cp:revision>
  <cp:lastPrinted>2023-05-09T11:33:00Z</cp:lastPrinted>
  <dcterms:created xsi:type="dcterms:W3CDTF">2023-05-12T11:15:00Z</dcterms:created>
  <dcterms:modified xsi:type="dcterms:W3CDTF">2023-05-31T12:46:00Z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